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DB5" w:rsidRDefault="007C1DB5" w:rsidP="00D47958">
      <w:pPr>
        <w:jc w:val="both"/>
      </w:pPr>
    </w:p>
    <w:p w:rsidR="007C1DB5" w:rsidRDefault="007C1DB5" w:rsidP="007C1DB5">
      <w:pPr>
        <w:jc w:val="center"/>
        <w:rPr>
          <w:b/>
        </w:rPr>
      </w:pPr>
      <w:r>
        <w:rPr>
          <w:b/>
        </w:rPr>
        <w:t>СОВЕТ ДЕПУТАТОВ</w:t>
      </w:r>
    </w:p>
    <w:p w:rsidR="007C1DB5" w:rsidRDefault="007C1DB5" w:rsidP="007C1DB5">
      <w:pPr>
        <w:jc w:val="center"/>
        <w:rPr>
          <w:b/>
        </w:rPr>
      </w:pPr>
      <w:r>
        <w:rPr>
          <w:b/>
        </w:rPr>
        <w:t>МУНИЦИПАЛЬНОГО ОБРАЗОВАНИЯ КИСЛИНСКИЙ СЕЛЬСОВЕТ</w:t>
      </w:r>
    </w:p>
    <w:p w:rsidR="007C1DB5" w:rsidRDefault="007C1DB5" w:rsidP="007C1DB5">
      <w:pPr>
        <w:jc w:val="center"/>
        <w:rPr>
          <w:b/>
        </w:rPr>
      </w:pPr>
      <w:r>
        <w:rPr>
          <w:b/>
        </w:rPr>
        <w:t>АСЕКЕЕВСКОГО РАЙОНА  ОРЕНБУРГСКОЙ ОБЛАСТИ</w:t>
      </w:r>
    </w:p>
    <w:p w:rsidR="007C1DB5" w:rsidRDefault="007C1DB5" w:rsidP="007C1DB5">
      <w:pPr>
        <w:jc w:val="center"/>
        <w:rPr>
          <w:b/>
        </w:rPr>
      </w:pPr>
      <w:r>
        <w:rPr>
          <w:b/>
        </w:rPr>
        <w:t>второго созыва</w:t>
      </w:r>
    </w:p>
    <w:p w:rsidR="007C1DB5" w:rsidRDefault="007C1DB5" w:rsidP="007C1DB5">
      <w:pPr>
        <w:jc w:val="center"/>
        <w:rPr>
          <w:b/>
        </w:rPr>
      </w:pPr>
      <w:r>
        <w:rPr>
          <w:b/>
        </w:rPr>
        <w:t>Р Е Ш Е Н И Е</w:t>
      </w:r>
    </w:p>
    <w:p w:rsidR="007C1DB5" w:rsidRDefault="007C1DB5" w:rsidP="007C1DB5">
      <w:pPr>
        <w:jc w:val="both"/>
        <w:rPr>
          <w:b/>
        </w:rPr>
      </w:pPr>
      <w:r>
        <w:rPr>
          <w:b/>
        </w:rPr>
        <w:t>28 ноября  2012 года                                                                                                      №61</w:t>
      </w:r>
    </w:p>
    <w:p w:rsidR="007C1DB5" w:rsidRDefault="007C1DB5" w:rsidP="007C1DB5">
      <w:pPr>
        <w:jc w:val="both"/>
        <w:rPr>
          <w:b/>
        </w:rPr>
      </w:pPr>
    </w:p>
    <w:p w:rsidR="007C1DB5" w:rsidRDefault="007C1DB5" w:rsidP="007C1DB5">
      <w:pPr>
        <w:jc w:val="center"/>
        <w:rPr>
          <w:b/>
        </w:rPr>
      </w:pPr>
    </w:p>
    <w:p w:rsidR="007C1DB5" w:rsidRDefault="007C1DB5" w:rsidP="007C1DB5">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w:t>
      </w:r>
      <w:bookmarkStart w:id="0" w:name="_GoBack"/>
      <w:r>
        <w:rPr>
          <w:rFonts w:ascii="Times New Roman" w:hAnsi="Times New Roman" w:cs="Times New Roman"/>
          <w:sz w:val="24"/>
          <w:szCs w:val="24"/>
        </w:rPr>
        <w:t xml:space="preserve">Правила благоустройства территории муниципального </w:t>
      </w:r>
    </w:p>
    <w:p w:rsidR="007C1DB5" w:rsidRDefault="007C1DB5" w:rsidP="007C1DB5">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образования Кислинский сельсовет</w:t>
      </w:r>
      <w:bookmarkEnd w:id="0"/>
      <w:r>
        <w:rPr>
          <w:rFonts w:ascii="Times New Roman" w:hAnsi="Times New Roman" w:cs="Times New Roman"/>
          <w:sz w:val="24"/>
          <w:szCs w:val="24"/>
        </w:rPr>
        <w:t>"</w:t>
      </w:r>
    </w:p>
    <w:p w:rsidR="007C1DB5" w:rsidRDefault="007C1DB5" w:rsidP="007C1DB5">
      <w:pPr>
        <w:jc w:val="center"/>
        <w:outlineLvl w:val="0"/>
      </w:pPr>
    </w:p>
    <w:p w:rsidR="007C1DB5" w:rsidRDefault="007C1DB5" w:rsidP="007C1DB5">
      <w:pPr>
        <w:ind w:firstLine="720"/>
        <w:jc w:val="both"/>
        <w:outlineLvl w:val="0"/>
        <w:rPr>
          <w:sz w:val="28"/>
          <w:szCs w:val="28"/>
        </w:rPr>
      </w:pPr>
      <w:r>
        <w:rPr>
          <w:sz w:val="28"/>
          <w:szCs w:val="28"/>
        </w:rPr>
        <w:t xml:space="preserve">На основании </w:t>
      </w:r>
      <w:hyperlink r:id="rId5" w:history="1">
        <w:r>
          <w:rPr>
            <w:rStyle w:val="a3"/>
            <w:color w:val="000000"/>
            <w:sz w:val="28"/>
            <w:szCs w:val="28"/>
            <w:u w:val="none"/>
          </w:rPr>
          <w:t>ст. 12</w:t>
        </w:r>
      </w:hyperlink>
      <w:r>
        <w:rPr>
          <w:color w:val="000000"/>
          <w:sz w:val="28"/>
          <w:szCs w:val="28"/>
        </w:rPr>
        <w:t xml:space="preserve">, </w:t>
      </w:r>
      <w:hyperlink r:id="rId6" w:history="1">
        <w:r>
          <w:rPr>
            <w:rStyle w:val="a3"/>
            <w:color w:val="000000"/>
            <w:sz w:val="28"/>
            <w:szCs w:val="28"/>
            <w:u w:val="none"/>
          </w:rPr>
          <w:t>132</w:t>
        </w:r>
      </w:hyperlink>
      <w:r>
        <w:rPr>
          <w:color w:val="000000"/>
          <w:sz w:val="28"/>
          <w:szCs w:val="28"/>
        </w:rPr>
        <w:t xml:space="preserve"> </w:t>
      </w:r>
      <w:r>
        <w:rPr>
          <w:sz w:val="28"/>
          <w:szCs w:val="28"/>
        </w:rPr>
        <w:t xml:space="preserve">Конституции Российской Федерации, </w:t>
      </w:r>
      <w:hyperlink r:id="rId7" w:history="1">
        <w:r>
          <w:rPr>
            <w:rStyle w:val="a3"/>
            <w:color w:val="000000"/>
            <w:sz w:val="28"/>
            <w:szCs w:val="28"/>
            <w:u w:val="none"/>
          </w:rPr>
          <w:t>п. 19 ст. 14</w:t>
        </w:r>
      </w:hyperlink>
      <w:r>
        <w:rPr>
          <w:sz w:val="28"/>
          <w:szCs w:val="28"/>
        </w:rPr>
        <w:t xml:space="preserve"> Федерального закона от 06.10.2003 N 131-ФЗ "Об общих принципах организации местного самоуправления в Российской Федерации", руководствуясь п. 20 ст.5 Устава муниципального образования Кислинский сельсовет Совет депутатов РЕШИЛ:</w:t>
      </w:r>
    </w:p>
    <w:p w:rsidR="007C1DB5" w:rsidRDefault="007C1DB5" w:rsidP="007C1DB5">
      <w:pPr>
        <w:ind w:firstLine="720"/>
        <w:jc w:val="both"/>
        <w:outlineLvl w:val="0"/>
        <w:rPr>
          <w:sz w:val="28"/>
          <w:szCs w:val="28"/>
        </w:rPr>
      </w:pPr>
      <w:r>
        <w:rPr>
          <w:sz w:val="28"/>
          <w:szCs w:val="28"/>
        </w:rPr>
        <w:t>1.Утвердить протокол публичных слушаний «О проекте Правил благоустройства на территории муниципального образования Кислинский сельсовет» от 09.11.2012 года.</w:t>
      </w:r>
    </w:p>
    <w:p w:rsidR="007C1DB5" w:rsidRDefault="007C1DB5" w:rsidP="007C1DB5">
      <w:pPr>
        <w:ind w:firstLine="708"/>
        <w:jc w:val="both"/>
        <w:rPr>
          <w:sz w:val="28"/>
          <w:szCs w:val="28"/>
        </w:rPr>
      </w:pPr>
      <w:r>
        <w:rPr>
          <w:sz w:val="28"/>
          <w:szCs w:val="28"/>
        </w:rPr>
        <w:t xml:space="preserve">2.Принять правила благоустройства согласно приложению </w:t>
      </w:r>
    </w:p>
    <w:p w:rsidR="007C1DB5" w:rsidRDefault="007C1DB5" w:rsidP="007C1DB5">
      <w:pPr>
        <w:ind w:firstLine="708"/>
        <w:jc w:val="both"/>
        <w:rPr>
          <w:sz w:val="28"/>
          <w:szCs w:val="28"/>
        </w:rPr>
      </w:pPr>
      <w:r>
        <w:rPr>
          <w:sz w:val="28"/>
          <w:szCs w:val="28"/>
        </w:rPr>
        <w:t>3. Решение вступает в силу после обнародования.</w:t>
      </w:r>
    </w:p>
    <w:p w:rsidR="007C1DB5" w:rsidRDefault="007C1DB5" w:rsidP="007C1DB5">
      <w:pPr>
        <w:ind w:firstLine="708"/>
        <w:jc w:val="both"/>
        <w:rPr>
          <w:sz w:val="28"/>
          <w:szCs w:val="28"/>
        </w:rPr>
      </w:pPr>
    </w:p>
    <w:p w:rsidR="007C1DB5" w:rsidRDefault="007C1DB5" w:rsidP="007C1DB5">
      <w:pPr>
        <w:ind w:firstLine="540"/>
        <w:jc w:val="both"/>
        <w:outlineLvl w:val="0"/>
        <w:rPr>
          <w:sz w:val="28"/>
          <w:szCs w:val="28"/>
        </w:rPr>
      </w:pPr>
    </w:p>
    <w:p w:rsidR="007C1DB5" w:rsidRDefault="007C1DB5" w:rsidP="007C1DB5">
      <w:pPr>
        <w:jc w:val="both"/>
        <w:outlineLvl w:val="0"/>
        <w:rPr>
          <w:sz w:val="28"/>
          <w:szCs w:val="28"/>
        </w:rPr>
      </w:pPr>
      <w:r>
        <w:rPr>
          <w:sz w:val="28"/>
          <w:szCs w:val="28"/>
        </w:rPr>
        <w:t xml:space="preserve">  Глава </w:t>
      </w:r>
    </w:p>
    <w:p w:rsidR="007C1DB5" w:rsidRDefault="007C1DB5" w:rsidP="007C1DB5">
      <w:pPr>
        <w:jc w:val="both"/>
        <w:outlineLvl w:val="0"/>
        <w:rPr>
          <w:sz w:val="28"/>
          <w:szCs w:val="28"/>
        </w:rPr>
      </w:pPr>
      <w:r>
        <w:rPr>
          <w:sz w:val="28"/>
          <w:szCs w:val="28"/>
        </w:rPr>
        <w:t xml:space="preserve">  муниципального образования                                                      В.Л. Абрамов</w:t>
      </w:r>
      <w:r>
        <w:rPr>
          <w:sz w:val="28"/>
          <w:szCs w:val="28"/>
        </w:rPr>
        <w:tab/>
        <w:t xml:space="preserve">                                                                                      </w:t>
      </w:r>
    </w:p>
    <w:p w:rsidR="007C1DB5" w:rsidRDefault="007C1DB5" w:rsidP="007C1DB5">
      <w:pPr>
        <w:ind w:left="-567" w:firstLine="567"/>
        <w:jc w:val="right"/>
        <w:rPr>
          <w:sz w:val="28"/>
          <w:szCs w:val="28"/>
        </w:rPr>
      </w:pPr>
    </w:p>
    <w:p w:rsidR="007C1DB5" w:rsidRDefault="007C1DB5" w:rsidP="007C1DB5">
      <w:pPr>
        <w:ind w:left="-567" w:firstLine="567"/>
        <w:jc w:val="right"/>
        <w:rPr>
          <w:sz w:val="28"/>
          <w:szCs w:val="28"/>
        </w:rPr>
      </w:pPr>
    </w:p>
    <w:p w:rsidR="007C1DB5" w:rsidRDefault="007C1DB5" w:rsidP="007C1DB5">
      <w:pPr>
        <w:ind w:left="-567" w:firstLine="567"/>
        <w:jc w:val="right"/>
        <w:rPr>
          <w:sz w:val="28"/>
          <w:szCs w:val="28"/>
        </w:rPr>
      </w:pPr>
    </w:p>
    <w:p w:rsidR="007C1DB5" w:rsidRDefault="007C1DB5" w:rsidP="007C1DB5">
      <w:pPr>
        <w:ind w:left="-567" w:firstLine="567"/>
        <w:jc w:val="right"/>
        <w:rPr>
          <w:sz w:val="28"/>
          <w:szCs w:val="28"/>
        </w:rPr>
      </w:pPr>
    </w:p>
    <w:p w:rsidR="007C1DB5" w:rsidRDefault="007C1DB5" w:rsidP="007C1DB5">
      <w:pPr>
        <w:ind w:left="-567" w:firstLine="567"/>
        <w:jc w:val="right"/>
        <w:rPr>
          <w:sz w:val="28"/>
          <w:szCs w:val="28"/>
        </w:rPr>
      </w:pPr>
    </w:p>
    <w:p w:rsidR="007C1DB5" w:rsidRDefault="007C1DB5" w:rsidP="007C1DB5">
      <w:pPr>
        <w:ind w:left="-567" w:firstLine="567"/>
        <w:jc w:val="right"/>
        <w:rPr>
          <w:sz w:val="28"/>
          <w:szCs w:val="28"/>
        </w:rPr>
      </w:pPr>
    </w:p>
    <w:p w:rsidR="007C1DB5" w:rsidRDefault="007C1DB5" w:rsidP="007C1DB5">
      <w:pPr>
        <w:rPr>
          <w:b/>
          <w:bCs/>
          <w:sz w:val="28"/>
          <w:szCs w:val="28"/>
        </w:rPr>
      </w:pPr>
    </w:p>
    <w:p w:rsidR="007C1DB5" w:rsidRDefault="007C1DB5" w:rsidP="007C1DB5">
      <w:pPr>
        <w:rPr>
          <w:b/>
          <w:bCs/>
          <w:sz w:val="28"/>
          <w:szCs w:val="28"/>
        </w:rPr>
      </w:pPr>
    </w:p>
    <w:p w:rsidR="007C1DB5" w:rsidRDefault="007C1DB5" w:rsidP="007C1DB5">
      <w:pPr>
        <w:rPr>
          <w:b/>
          <w:bCs/>
          <w:sz w:val="28"/>
          <w:szCs w:val="28"/>
        </w:rPr>
      </w:pPr>
    </w:p>
    <w:p w:rsidR="007C1DB5" w:rsidRDefault="007C1DB5" w:rsidP="007C1DB5">
      <w:pPr>
        <w:rPr>
          <w:b/>
          <w:bCs/>
          <w:sz w:val="28"/>
          <w:szCs w:val="28"/>
        </w:rPr>
      </w:pPr>
    </w:p>
    <w:p w:rsidR="007C1DB5" w:rsidRDefault="007C1DB5" w:rsidP="007C1DB5">
      <w:pPr>
        <w:rPr>
          <w:b/>
          <w:bCs/>
          <w:sz w:val="28"/>
          <w:szCs w:val="28"/>
        </w:rPr>
      </w:pPr>
    </w:p>
    <w:p w:rsidR="007C1DB5" w:rsidRDefault="007C1DB5" w:rsidP="007C1DB5">
      <w:pPr>
        <w:rPr>
          <w:b/>
          <w:bCs/>
          <w:sz w:val="28"/>
          <w:szCs w:val="28"/>
        </w:rPr>
      </w:pPr>
    </w:p>
    <w:p w:rsidR="007C1DB5" w:rsidRDefault="007C1DB5" w:rsidP="007C1DB5">
      <w:pPr>
        <w:rPr>
          <w:b/>
          <w:bCs/>
          <w:sz w:val="28"/>
          <w:szCs w:val="28"/>
        </w:rPr>
      </w:pPr>
    </w:p>
    <w:p w:rsidR="007C1DB5" w:rsidRDefault="007C1DB5" w:rsidP="007C1DB5">
      <w:pPr>
        <w:rPr>
          <w:b/>
          <w:bCs/>
          <w:sz w:val="28"/>
          <w:szCs w:val="28"/>
        </w:rPr>
      </w:pPr>
    </w:p>
    <w:p w:rsidR="007C1DB5" w:rsidRDefault="007C1DB5" w:rsidP="007C1DB5">
      <w:pPr>
        <w:rPr>
          <w:b/>
          <w:bCs/>
          <w:sz w:val="28"/>
          <w:szCs w:val="28"/>
        </w:rPr>
      </w:pPr>
    </w:p>
    <w:p w:rsidR="007C1DB5" w:rsidRDefault="007C1DB5" w:rsidP="007C1DB5">
      <w:pPr>
        <w:rPr>
          <w:b/>
          <w:bCs/>
          <w:sz w:val="28"/>
          <w:szCs w:val="28"/>
        </w:rPr>
      </w:pPr>
    </w:p>
    <w:p w:rsidR="007C1DB5" w:rsidRDefault="007C1DB5" w:rsidP="007C1DB5">
      <w:pPr>
        <w:rPr>
          <w:b/>
          <w:bCs/>
          <w:sz w:val="28"/>
          <w:szCs w:val="28"/>
        </w:rPr>
      </w:pPr>
    </w:p>
    <w:p w:rsidR="007C1DB5" w:rsidRDefault="007C1DB5" w:rsidP="007C1DB5">
      <w:pPr>
        <w:rPr>
          <w:b/>
          <w:bCs/>
          <w:sz w:val="28"/>
          <w:szCs w:val="28"/>
        </w:rPr>
      </w:pPr>
    </w:p>
    <w:p w:rsidR="007C1DB5" w:rsidRDefault="007C1DB5" w:rsidP="007C1DB5">
      <w:pPr>
        <w:rPr>
          <w:b/>
          <w:bCs/>
          <w:sz w:val="28"/>
          <w:szCs w:val="28"/>
        </w:rPr>
      </w:pPr>
    </w:p>
    <w:p w:rsidR="007C1DB5" w:rsidRDefault="007C1DB5" w:rsidP="007C1DB5">
      <w:pPr>
        <w:rPr>
          <w:b/>
          <w:bCs/>
          <w:sz w:val="28"/>
          <w:szCs w:val="28"/>
        </w:rPr>
      </w:pPr>
    </w:p>
    <w:p w:rsidR="007C1DB5" w:rsidRDefault="007C1DB5" w:rsidP="007C1DB5">
      <w:pPr>
        <w:ind w:left="5580"/>
        <w:rPr>
          <w:bCs/>
        </w:rPr>
      </w:pPr>
    </w:p>
    <w:p w:rsidR="007C1DB5" w:rsidRDefault="007C1DB5" w:rsidP="007C1DB5">
      <w:pPr>
        <w:ind w:left="5580"/>
        <w:rPr>
          <w:bCs/>
        </w:rPr>
      </w:pPr>
    </w:p>
    <w:p w:rsidR="007C1DB5" w:rsidRDefault="007C1DB5" w:rsidP="007C1DB5">
      <w:pPr>
        <w:ind w:left="5580"/>
        <w:rPr>
          <w:bCs/>
        </w:rPr>
      </w:pPr>
    </w:p>
    <w:p w:rsidR="007C1DB5" w:rsidRDefault="007C1DB5" w:rsidP="007C1DB5">
      <w:pPr>
        <w:ind w:left="5580"/>
        <w:rPr>
          <w:bCs/>
        </w:rPr>
      </w:pPr>
      <w:r>
        <w:rPr>
          <w:bCs/>
        </w:rPr>
        <w:t xml:space="preserve">Приложение </w:t>
      </w:r>
    </w:p>
    <w:p w:rsidR="007C1DB5" w:rsidRDefault="007C1DB5" w:rsidP="007C1DB5">
      <w:pPr>
        <w:ind w:left="5580"/>
        <w:rPr>
          <w:bCs/>
        </w:rPr>
      </w:pPr>
      <w:r>
        <w:rPr>
          <w:bCs/>
        </w:rPr>
        <w:t>к решению Совета депутатов</w:t>
      </w:r>
    </w:p>
    <w:p w:rsidR="007C1DB5" w:rsidRDefault="007C1DB5" w:rsidP="007C1DB5">
      <w:pPr>
        <w:ind w:left="5580"/>
        <w:rPr>
          <w:bCs/>
        </w:rPr>
      </w:pPr>
      <w:r>
        <w:rPr>
          <w:bCs/>
        </w:rPr>
        <w:t>от 28.11.2012 г. № 61</w:t>
      </w:r>
    </w:p>
    <w:p w:rsidR="007C1DB5" w:rsidRDefault="007C1DB5" w:rsidP="007C1DB5">
      <w:pPr>
        <w:ind w:firstLine="567"/>
        <w:jc w:val="center"/>
        <w:rPr>
          <w:b/>
          <w:bCs/>
          <w:sz w:val="28"/>
          <w:szCs w:val="28"/>
        </w:rPr>
      </w:pPr>
    </w:p>
    <w:p w:rsidR="007C1DB5" w:rsidRDefault="007C1DB5" w:rsidP="007C1DB5">
      <w:pPr>
        <w:ind w:firstLine="567"/>
        <w:jc w:val="center"/>
        <w:rPr>
          <w:bCs/>
          <w:sz w:val="28"/>
          <w:szCs w:val="28"/>
        </w:rPr>
      </w:pPr>
      <w:r>
        <w:rPr>
          <w:bCs/>
          <w:sz w:val="28"/>
          <w:szCs w:val="28"/>
        </w:rPr>
        <w:t>ПРАВИЛА</w:t>
      </w:r>
    </w:p>
    <w:p w:rsidR="007C1DB5" w:rsidRDefault="007C1DB5" w:rsidP="007C1DB5">
      <w:pPr>
        <w:ind w:firstLine="567"/>
        <w:jc w:val="center"/>
        <w:rPr>
          <w:bCs/>
          <w:sz w:val="28"/>
          <w:szCs w:val="28"/>
        </w:rPr>
      </w:pPr>
      <w:r>
        <w:rPr>
          <w:bCs/>
          <w:sz w:val="28"/>
          <w:szCs w:val="28"/>
        </w:rPr>
        <w:t xml:space="preserve">благоустройства территории муниципального образования </w:t>
      </w:r>
    </w:p>
    <w:p w:rsidR="007C1DB5" w:rsidRDefault="007C1DB5" w:rsidP="007C1DB5">
      <w:pPr>
        <w:ind w:firstLine="567"/>
        <w:jc w:val="center"/>
        <w:rPr>
          <w:sz w:val="20"/>
          <w:szCs w:val="20"/>
        </w:rPr>
      </w:pPr>
      <w:r>
        <w:rPr>
          <w:bCs/>
          <w:sz w:val="28"/>
          <w:szCs w:val="28"/>
        </w:rPr>
        <w:t>Кислинский сельсовет</w:t>
      </w:r>
      <w:r>
        <w:rPr>
          <w:b/>
          <w:bCs/>
          <w:sz w:val="20"/>
          <w:szCs w:val="20"/>
        </w:rPr>
        <w:t>.</w:t>
      </w:r>
    </w:p>
    <w:p w:rsidR="007C1DB5" w:rsidRDefault="007C1DB5" w:rsidP="007C1DB5">
      <w:pPr>
        <w:ind w:firstLine="567"/>
        <w:jc w:val="both"/>
        <w:rPr>
          <w:sz w:val="20"/>
          <w:szCs w:val="20"/>
        </w:rPr>
      </w:pPr>
    </w:p>
    <w:p w:rsidR="007C1DB5" w:rsidRDefault="007C1DB5" w:rsidP="007C1DB5">
      <w:pPr>
        <w:spacing w:after="240"/>
        <w:ind w:firstLine="567"/>
        <w:jc w:val="both"/>
      </w:pPr>
      <w:r>
        <w:t>Настоящие Правила устанавливают единые и обязательные для исполнения физическими и юридическими лицами нормы и требования в сфере внешнего благоустройства и содержания территорий в границах муниципального образования  Кислинский сельсовет Асекеевского района Оренбургской области.</w:t>
      </w:r>
    </w:p>
    <w:p w:rsidR="007C1DB5" w:rsidRDefault="007C1DB5" w:rsidP="007C1DB5">
      <w:pPr>
        <w:ind w:firstLine="567"/>
        <w:jc w:val="center"/>
        <w:rPr>
          <w:b/>
        </w:rPr>
      </w:pPr>
      <w:r>
        <w:rPr>
          <w:b/>
        </w:rPr>
        <w:t>1. Основные понятия</w:t>
      </w:r>
    </w:p>
    <w:p w:rsidR="007C1DB5" w:rsidRDefault="007C1DB5" w:rsidP="007C1DB5">
      <w:pPr>
        <w:ind w:firstLine="567"/>
        <w:jc w:val="both"/>
      </w:pPr>
      <w:r>
        <w:t>Для целей настоящих Правил применяются следующие основные понятия:</w:t>
      </w:r>
    </w:p>
    <w:p w:rsidR="007C1DB5" w:rsidRDefault="007C1DB5" w:rsidP="007C1DB5">
      <w:pPr>
        <w:ind w:firstLine="567"/>
        <w:jc w:val="both"/>
      </w:pPr>
      <w:r>
        <w:t>- благоустройство - это комплекс предусмотренных правилами благоустройства территории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C1DB5" w:rsidRDefault="007C1DB5" w:rsidP="007C1DB5">
      <w:pPr>
        <w:ind w:firstLine="567"/>
        <w:jc w:val="both"/>
      </w:pPr>
      <w:r>
        <w:t>- объект - здание, строение, инженерное сооружение, строительная площадка, магазин, жилой дом, рекламная конструкция, опора линий электроснабжения или связи и др.;</w:t>
      </w:r>
    </w:p>
    <w:p w:rsidR="007C1DB5" w:rsidRDefault="007C1DB5" w:rsidP="007C1DB5">
      <w:pPr>
        <w:ind w:firstLine="567"/>
        <w:jc w:val="both"/>
      </w:pPr>
      <w:r>
        <w:t>- газон - элемент зеленого насаждения;</w:t>
      </w:r>
    </w:p>
    <w:p w:rsidR="007C1DB5" w:rsidRDefault="007C1DB5" w:rsidP="007C1DB5">
      <w:pPr>
        <w:ind w:firstLine="567"/>
        <w:jc w:val="both"/>
      </w:pPr>
      <w:r>
        <w:t>- зеленое насаждение - древесно-кустарниковая и травянистая растительность естественного и искусственного происхождения (включая парки, скверы, сады, газоны, цветники, а также отдельно стоящие деревья и кустарники);</w:t>
      </w:r>
    </w:p>
    <w:p w:rsidR="007C1DB5" w:rsidRDefault="007C1DB5" w:rsidP="007C1DB5">
      <w:pPr>
        <w:ind w:firstLine="567"/>
        <w:jc w:val="both"/>
      </w:pPr>
      <w:r>
        <w:t>- защита зеленых насаждений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w:t>
      </w:r>
    </w:p>
    <w:p w:rsidR="007C1DB5" w:rsidRDefault="007C1DB5" w:rsidP="007C1DB5">
      <w:pPr>
        <w:ind w:firstLine="567"/>
        <w:jc w:val="both"/>
      </w:pPr>
      <w:r>
        <w:t>-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прекращения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7C1DB5" w:rsidRDefault="007C1DB5" w:rsidP="007C1DB5">
      <w:pPr>
        <w:ind w:firstLine="567"/>
        <w:jc w:val="both"/>
      </w:pPr>
      <w:r>
        <w:t>- уничтожение зеленых насаждений - повреждение зеленых насаждений, повлекшее прекращение их роста;</w:t>
      </w:r>
    </w:p>
    <w:p w:rsidR="007C1DB5" w:rsidRDefault="007C1DB5" w:rsidP="007C1DB5">
      <w:pPr>
        <w:ind w:firstLine="567"/>
        <w:jc w:val="both"/>
      </w:pPr>
      <w:r>
        <w:t>- прилегающая территория - территория, непосредственно примыкающая к границам земельного участка или объекта;</w:t>
      </w:r>
    </w:p>
    <w:p w:rsidR="007C1DB5" w:rsidRDefault="007C1DB5" w:rsidP="007C1DB5">
      <w:pPr>
        <w:ind w:firstLine="567"/>
        <w:jc w:val="both"/>
      </w:pPr>
      <w:r>
        <w:t>- закрепленная территория - часть территории муниципального образования, передаваемая на содержание физическим или юридическим лицам, границы которой определены в соответствии с настоящими Правилами договором, заключаемым местной администрацией с юридическим или физическим лицом, а также территория, переданная (закрепленная) целевым назначением физическим или юридическим лицам на правах, предусмотренных законодательством.</w:t>
      </w:r>
    </w:p>
    <w:p w:rsidR="007C1DB5" w:rsidRDefault="007C1DB5" w:rsidP="007C1DB5">
      <w:pPr>
        <w:ind w:firstLine="567"/>
        <w:jc w:val="center"/>
        <w:rPr>
          <w:b/>
        </w:rPr>
      </w:pPr>
      <w:r>
        <w:rPr>
          <w:b/>
        </w:rPr>
        <w:t>2. Границы прилегающей территории</w:t>
      </w:r>
    </w:p>
    <w:p w:rsidR="007C1DB5" w:rsidRDefault="007C1DB5" w:rsidP="007C1DB5">
      <w:pPr>
        <w:ind w:firstLine="567"/>
        <w:jc w:val="center"/>
      </w:pPr>
    </w:p>
    <w:p w:rsidR="007C1DB5" w:rsidRDefault="007C1DB5" w:rsidP="007C1DB5">
      <w:pPr>
        <w:ind w:firstLine="567"/>
        <w:jc w:val="both"/>
      </w:pPr>
      <w:r>
        <w:lastRenderedPageBreak/>
        <w:t>Для объектов, находящихся вблизи проезжих частей улиц, проездов, прилегающей территорией является территория от фасада объекта до края проезжей части дороги, проезда, включая тротуары и придорожные газоны.</w:t>
      </w:r>
    </w:p>
    <w:p w:rsidR="007C1DB5" w:rsidRDefault="007C1DB5" w:rsidP="007C1DB5">
      <w:pPr>
        <w:ind w:firstLine="567"/>
        <w:jc w:val="both"/>
      </w:pPr>
    </w:p>
    <w:p w:rsidR="007C1DB5" w:rsidRDefault="007C1DB5" w:rsidP="007C1DB5">
      <w:pPr>
        <w:ind w:firstLine="567"/>
        <w:jc w:val="both"/>
      </w:pPr>
    </w:p>
    <w:p w:rsidR="007C1DB5" w:rsidRDefault="007C1DB5" w:rsidP="007C1DB5">
      <w:pPr>
        <w:ind w:firstLine="567"/>
        <w:jc w:val="both"/>
      </w:pPr>
    </w:p>
    <w:p w:rsidR="007C1DB5" w:rsidRDefault="007C1DB5" w:rsidP="007C1DB5">
      <w:pPr>
        <w:ind w:firstLine="567"/>
        <w:jc w:val="both"/>
      </w:pPr>
      <w:r>
        <w:t>Для благоустройства территорий земельные участки закрепляются:</w:t>
      </w:r>
    </w:p>
    <w:p w:rsidR="007C1DB5" w:rsidRDefault="007C1DB5" w:rsidP="007C1DB5">
      <w:pPr>
        <w:ind w:firstLine="567"/>
        <w:jc w:val="both"/>
      </w:pPr>
      <w:r>
        <w:t xml:space="preserve">- за учреждениями соцсферы (школы, дошкольные учреждения, учреждения культуры, здравоохранения, физкультуры и спорта) в пределах землеотвода, а также прилегающие территории шириной </w:t>
      </w:r>
      <w:smartTag w:uri="urn:schemas-microsoft-com:office:smarttags" w:element="metricconverter">
        <w:smartTagPr>
          <w:attr w:name="ProductID" w:val="15 метров"/>
        </w:smartTagPr>
        <w:r>
          <w:t>15 метров</w:t>
        </w:r>
      </w:smartTag>
      <w:r>
        <w:t xml:space="preserve"> по периметру при отсутствии соседних землепользователей;</w:t>
      </w:r>
    </w:p>
    <w:p w:rsidR="007C1DB5" w:rsidRDefault="007C1DB5" w:rsidP="007C1DB5">
      <w:pPr>
        <w:ind w:firstLine="567"/>
        <w:jc w:val="both"/>
      </w:pPr>
      <w:r>
        <w:t xml:space="preserve">- за частными домовладениями (домовладельцами) – участки в границах землеотвода, а также прилегающая территория шириной </w:t>
      </w:r>
      <w:smartTag w:uri="urn:schemas-microsoft-com:office:smarttags" w:element="metricconverter">
        <w:smartTagPr>
          <w:attr w:name="ProductID" w:val="5 метров"/>
        </w:smartTagPr>
        <w:r>
          <w:t>5 метров</w:t>
        </w:r>
      </w:smartTag>
      <w:r>
        <w:t xml:space="preserve"> по периметру при отсутствии соседних землепользователей, со стороны улицы – до середины проезжей части дороги;</w:t>
      </w:r>
    </w:p>
    <w:p w:rsidR="007C1DB5" w:rsidRDefault="007C1DB5" w:rsidP="007C1DB5">
      <w:pPr>
        <w:ind w:firstLine="567"/>
        <w:jc w:val="both"/>
      </w:pPr>
      <w:r>
        <w:t>- за предприятиями мелкорозничной торговли (ларьки, киоски, павильоны и другие объекты временной уличной торговли) – земельные участки в пределах 10м от точки по периметру;</w:t>
      </w:r>
    </w:p>
    <w:p w:rsidR="007C1DB5" w:rsidRDefault="007C1DB5" w:rsidP="007C1DB5">
      <w:pPr>
        <w:ind w:firstLine="567"/>
        <w:jc w:val="both"/>
      </w:pPr>
      <w:r>
        <w:t>- за предприятиями промышленности, торговли и общественного питания, транспорта, рынками – участки в пределах землеотвода, а также прилегающая территория шириной 50м по периметру при отсутствии соседних землепользователей.</w:t>
      </w:r>
    </w:p>
    <w:p w:rsidR="007C1DB5" w:rsidRDefault="007C1DB5" w:rsidP="007C1DB5">
      <w:pPr>
        <w:ind w:firstLine="567"/>
        <w:jc w:val="both"/>
      </w:pPr>
    </w:p>
    <w:p w:rsidR="007C1DB5" w:rsidRDefault="007C1DB5" w:rsidP="007C1DB5">
      <w:pPr>
        <w:ind w:firstLine="567"/>
        <w:jc w:val="center"/>
        <w:rPr>
          <w:b/>
        </w:rPr>
      </w:pPr>
      <w:r>
        <w:rPr>
          <w:b/>
        </w:rPr>
        <w:t>3.Требования к содержанию территорий</w:t>
      </w:r>
    </w:p>
    <w:p w:rsidR="007C1DB5" w:rsidRDefault="007C1DB5" w:rsidP="007C1DB5">
      <w:pPr>
        <w:ind w:firstLine="567"/>
        <w:jc w:val="center"/>
      </w:pPr>
    </w:p>
    <w:p w:rsidR="007C1DB5" w:rsidRDefault="007C1DB5" w:rsidP="007C1DB5">
      <w:pPr>
        <w:ind w:firstLine="567"/>
        <w:jc w:val="both"/>
      </w:pPr>
      <w:r>
        <w:t>3.1. Физические и юридические лица, имеющие в собственности, пользовании или владении земельные участки и (или) объекты, обязаны содержать прилегающие и закрепленные территории и расположенные на них объекты в чистоте и порядке, отвечающем строительным, эстетическим, экологическим, санитарным и иным требованиям, установленным действующим законодательством.</w:t>
      </w:r>
    </w:p>
    <w:p w:rsidR="007C1DB5" w:rsidRDefault="007C1DB5" w:rsidP="007C1DB5">
      <w:pPr>
        <w:ind w:firstLine="567"/>
        <w:jc w:val="both"/>
      </w:pPr>
      <w:r>
        <w:t>3.2. Содержание территорий включает в себя:</w:t>
      </w:r>
    </w:p>
    <w:p w:rsidR="007C1DB5" w:rsidRDefault="007C1DB5" w:rsidP="007C1DB5">
      <w:pPr>
        <w:ind w:firstLine="567"/>
        <w:jc w:val="both"/>
      </w:pPr>
      <w:r>
        <w:t>а) текущий и капитальный ремонт объектов;</w:t>
      </w:r>
    </w:p>
    <w:p w:rsidR="007C1DB5" w:rsidRDefault="007C1DB5" w:rsidP="007C1DB5">
      <w:pPr>
        <w:ind w:firstLine="567"/>
        <w:jc w:val="both"/>
      </w:pPr>
      <w:r>
        <w:t>б) регулярную уборку от мусора,</w:t>
      </w:r>
    </w:p>
    <w:p w:rsidR="007C1DB5" w:rsidRDefault="007C1DB5" w:rsidP="007C1DB5">
      <w:pPr>
        <w:ind w:firstLine="567"/>
        <w:jc w:val="both"/>
      </w:pPr>
      <w:r>
        <w:t xml:space="preserve">в) защиту зеленых насаждений; </w:t>
      </w:r>
    </w:p>
    <w:p w:rsidR="007C1DB5" w:rsidRDefault="007C1DB5" w:rsidP="007C1DB5">
      <w:pPr>
        <w:ind w:firstLine="567"/>
        <w:jc w:val="both"/>
      </w:pPr>
      <w:r>
        <w:t>г) предотвращение выноса грязи на улицы поселения транспортными средствами с территорий производства работ, грунтовых дорог и иных объектов;</w:t>
      </w:r>
    </w:p>
    <w:p w:rsidR="007C1DB5" w:rsidRDefault="007C1DB5" w:rsidP="007C1DB5">
      <w:pPr>
        <w:ind w:firstLine="567"/>
        <w:jc w:val="both"/>
      </w:pPr>
      <w:r>
        <w:t>д) предотвращение загрязнения территории поселения жидкими, сыпучими и иными веществами при их транспортировке.</w:t>
      </w:r>
    </w:p>
    <w:p w:rsidR="007C1DB5" w:rsidRDefault="007C1DB5" w:rsidP="007C1DB5">
      <w:pPr>
        <w:ind w:firstLine="567"/>
        <w:jc w:val="both"/>
      </w:pPr>
    </w:p>
    <w:p w:rsidR="007C1DB5" w:rsidRDefault="007C1DB5" w:rsidP="007C1DB5">
      <w:pPr>
        <w:ind w:firstLine="567"/>
        <w:jc w:val="center"/>
        <w:rPr>
          <w:b/>
        </w:rPr>
      </w:pPr>
      <w:r>
        <w:rPr>
          <w:b/>
        </w:rPr>
        <w:t>4. Установка и содержание малых архитектурных форм</w:t>
      </w:r>
    </w:p>
    <w:p w:rsidR="007C1DB5" w:rsidRDefault="007C1DB5" w:rsidP="007C1DB5">
      <w:pPr>
        <w:ind w:firstLine="567"/>
        <w:jc w:val="center"/>
      </w:pPr>
    </w:p>
    <w:p w:rsidR="007C1DB5" w:rsidRDefault="007C1DB5" w:rsidP="007C1DB5">
      <w:pPr>
        <w:ind w:firstLine="567"/>
        <w:jc w:val="both"/>
      </w:pPr>
      <w:r>
        <w:t>Подготовка оснований и установка всех видов ограждений, киосков, палаток, ларьков, павильонов для ожидания транспорта, спортивных сооружений, фонтанов, телефонных кабин, объектов наружной рекламы, щитов для газет и объявлений производятся на основании полученного в установленном порядке разрешения и согласований.</w:t>
      </w:r>
    </w:p>
    <w:p w:rsidR="007C1DB5" w:rsidRDefault="007C1DB5" w:rsidP="007C1DB5">
      <w:pPr>
        <w:ind w:firstLine="567"/>
        <w:jc w:val="both"/>
      </w:pPr>
      <w:r>
        <w:t>Запрещается самовольное расклеивание газет, объявлений и плакатов на фасадах зданий, ограждениях, сооружениях и деревьях.</w:t>
      </w:r>
    </w:p>
    <w:p w:rsidR="007C1DB5" w:rsidRDefault="007C1DB5" w:rsidP="007C1DB5">
      <w:pPr>
        <w:ind w:firstLine="567"/>
        <w:jc w:val="both"/>
      </w:pPr>
    </w:p>
    <w:p w:rsidR="007C1DB5" w:rsidRDefault="007C1DB5" w:rsidP="007C1DB5">
      <w:pPr>
        <w:ind w:firstLine="567"/>
        <w:jc w:val="center"/>
        <w:rPr>
          <w:b/>
        </w:rPr>
      </w:pPr>
      <w:r>
        <w:rPr>
          <w:b/>
        </w:rPr>
        <w:t>5. Содержание жилых домов, зданий и сооружений</w:t>
      </w:r>
    </w:p>
    <w:p w:rsidR="007C1DB5" w:rsidRDefault="007C1DB5" w:rsidP="007C1DB5">
      <w:pPr>
        <w:ind w:firstLine="567"/>
        <w:jc w:val="center"/>
      </w:pPr>
    </w:p>
    <w:p w:rsidR="007C1DB5" w:rsidRDefault="007C1DB5" w:rsidP="007C1DB5">
      <w:pPr>
        <w:ind w:firstLine="567"/>
        <w:jc w:val="both"/>
      </w:pPr>
      <w:r>
        <w:lastRenderedPageBreak/>
        <w:t>5.1 Окраска, побелка, капитальный и текущий ремонт фасадов зданий, жилых домов, сооружений производятся собственниками зданий, жилых домов и сооружений в зависимости от их технического состояния.</w:t>
      </w:r>
    </w:p>
    <w:p w:rsidR="007C1DB5" w:rsidRDefault="007C1DB5" w:rsidP="007C1DB5">
      <w:pPr>
        <w:ind w:firstLine="567"/>
        <w:jc w:val="both"/>
      </w:pPr>
      <w:r>
        <w:t>5.2 На всех зданиях и жилых домах вывешиваются и содержатся в исправном состоянии номерные знаки, а на зданиях и домах, выходящих на перекрестки, - таблички с наименованием улицы, переулка.</w:t>
      </w:r>
    </w:p>
    <w:p w:rsidR="007C1DB5" w:rsidRDefault="007C1DB5" w:rsidP="007C1DB5">
      <w:pPr>
        <w:ind w:firstLine="567"/>
        <w:jc w:val="both"/>
      </w:pPr>
      <w:r>
        <w:t>5.3 В зимнее время должна быть организована своевременная очистка кровель зданий от снега, наледи и сосулек. Очистка кровель зданий на сторонах, выходящих на пешеходные зоны, от наледеобразования должна производиться немедленно по мере его образования. Очистка кровель зданий от снега, наледи и сосулек производится в светлое время суток с применением мер предосторожности для пешеходов (ограждение, дежурные).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сбрасывания.</w:t>
      </w:r>
    </w:p>
    <w:p w:rsidR="007C1DB5" w:rsidRDefault="007C1DB5" w:rsidP="007C1DB5">
      <w:pPr>
        <w:ind w:firstLine="567"/>
        <w:jc w:val="center"/>
      </w:pPr>
    </w:p>
    <w:p w:rsidR="007C1DB5" w:rsidRDefault="007C1DB5" w:rsidP="007C1DB5">
      <w:pPr>
        <w:ind w:firstLine="567"/>
        <w:jc w:val="center"/>
        <w:rPr>
          <w:b/>
        </w:rPr>
      </w:pPr>
      <w:r>
        <w:rPr>
          <w:b/>
        </w:rPr>
        <w:t>6. Уборка территорий</w:t>
      </w:r>
    </w:p>
    <w:p w:rsidR="007C1DB5" w:rsidRDefault="007C1DB5" w:rsidP="007C1DB5">
      <w:pPr>
        <w:autoSpaceDE w:val="0"/>
        <w:autoSpaceDN w:val="0"/>
        <w:adjustRightInd w:val="0"/>
        <w:rPr>
          <w:rFonts w:cs="Calibri"/>
        </w:rPr>
      </w:pPr>
    </w:p>
    <w:p w:rsidR="007C1DB5" w:rsidRDefault="007C1DB5" w:rsidP="007C1DB5">
      <w:pPr>
        <w:autoSpaceDE w:val="0"/>
        <w:autoSpaceDN w:val="0"/>
        <w:adjustRightInd w:val="0"/>
        <w:ind w:firstLine="540"/>
        <w:jc w:val="both"/>
        <w:rPr>
          <w:rFonts w:cs="Calibri"/>
        </w:rPr>
      </w:pPr>
      <w:r>
        <w:rPr>
          <w:rFonts w:cs="Calibri"/>
        </w:rPr>
        <w:t>6.1. Физические и юридические лица, независимо от их организационно-правовых форм,  обеспечивают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w:t>
      </w:r>
    </w:p>
    <w:p w:rsidR="007C1DB5" w:rsidRDefault="007C1DB5" w:rsidP="007C1DB5">
      <w:pPr>
        <w:autoSpaceDE w:val="0"/>
        <w:autoSpaceDN w:val="0"/>
        <w:adjustRightInd w:val="0"/>
        <w:ind w:firstLine="540"/>
        <w:jc w:val="both"/>
        <w:rPr>
          <w:rFonts w:cs="Calibri"/>
        </w:rPr>
      </w:pPr>
      <w:r>
        <w:rPr>
          <w:rFonts w:cs="Calibri"/>
        </w:rPr>
        <w:t>6.2. Организация уборки иных территорий осуществляется администрацией сельсовета по соглашению со специализированной организацией в пределах средств, предусмотренных на эти цели в бюджете муниципального образования.</w:t>
      </w:r>
    </w:p>
    <w:p w:rsidR="007C1DB5" w:rsidRDefault="007C1DB5" w:rsidP="007C1DB5">
      <w:pPr>
        <w:autoSpaceDE w:val="0"/>
        <w:autoSpaceDN w:val="0"/>
        <w:adjustRightInd w:val="0"/>
        <w:ind w:firstLine="540"/>
        <w:jc w:val="both"/>
        <w:rPr>
          <w:rFonts w:cs="Calibri"/>
        </w:rPr>
      </w:pPr>
      <w:r>
        <w:rPr>
          <w:rFonts w:cs="Calibri"/>
        </w:rPr>
        <w:t>6.3.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7C1DB5" w:rsidRDefault="007C1DB5" w:rsidP="007C1DB5">
      <w:pPr>
        <w:autoSpaceDE w:val="0"/>
        <w:autoSpaceDN w:val="0"/>
        <w:adjustRightInd w:val="0"/>
        <w:ind w:firstLine="540"/>
        <w:jc w:val="both"/>
        <w:rPr>
          <w:rFonts w:cs="Calibri"/>
        </w:rPr>
      </w:pPr>
      <w:r>
        <w:rPr>
          <w:rFonts w:cs="Calibri"/>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C1DB5" w:rsidRDefault="007C1DB5" w:rsidP="007C1DB5">
      <w:pPr>
        <w:autoSpaceDE w:val="0"/>
        <w:autoSpaceDN w:val="0"/>
        <w:adjustRightInd w:val="0"/>
        <w:ind w:firstLine="540"/>
        <w:jc w:val="both"/>
        <w:rPr>
          <w:rFonts w:cs="Calibri"/>
        </w:rPr>
      </w:pPr>
      <w:r>
        <w:rPr>
          <w:rFonts w:cs="Calibri"/>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7C1DB5" w:rsidRDefault="007C1DB5" w:rsidP="007C1DB5">
      <w:pPr>
        <w:autoSpaceDE w:val="0"/>
        <w:autoSpaceDN w:val="0"/>
        <w:adjustRightInd w:val="0"/>
        <w:ind w:firstLine="540"/>
        <w:jc w:val="both"/>
        <w:rPr>
          <w:rFonts w:cs="Calibri"/>
        </w:rPr>
      </w:pPr>
      <w:r>
        <w:rPr>
          <w:rFonts w:cs="Calibri"/>
        </w:rPr>
        <w:t>6.4. Организация сбора и вывоза бытовых отходов и мусора из жилых домов, организаций торговли и общественного питания, культуры, школ осуществляется администрацией сельсовета на основании договоров со специализированными организациями.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C1DB5" w:rsidRDefault="007C1DB5" w:rsidP="007C1DB5">
      <w:pPr>
        <w:autoSpaceDE w:val="0"/>
        <w:autoSpaceDN w:val="0"/>
        <w:adjustRightInd w:val="0"/>
        <w:ind w:firstLine="540"/>
        <w:jc w:val="both"/>
        <w:rPr>
          <w:rFonts w:cs="Calibri"/>
        </w:rPr>
      </w:pPr>
      <w:r>
        <w:rPr>
          <w:rFonts w:cs="Calibri"/>
        </w:rPr>
        <w:t>6.5.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7C1DB5" w:rsidRDefault="007C1DB5" w:rsidP="007C1DB5">
      <w:pPr>
        <w:autoSpaceDE w:val="0"/>
        <w:autoSpaceDN w:val="0"/>
        <w:adjustRightInd w:val="0"/>
        <w:ind w:firstLine="540"/>
        <w:jc w:val="both"/>
        <w:rPr>
          <w:rFonts w:cs="Calibri"/>
        </w:rPr>
      </w:pPr>
      <w:r>
        <w:rPr>
          <w:rFonts w:cs="Calibri"/>
        </w:rPr>
        <w:t>6.6. Администрация сельсовета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C1DB5" w:rsidRDefault="007C1DB5" w:rsidP="007C1DB5">
      <w:pPr>
        <w:autoSpaceDE w:val="0"/>
        <w:autoSpaceDN w:val="0"/>
        <w:adjustRightInd w:val="0"/>
        <w:jc w:val="center"/>
        <w:rPr>
          <w:rFonts w:cs="Calibri"/>
        </w:rPr>
      </w:pPr>
    </w:p>
    <w:p w:rsidR="007C1DB5" w:rsidRDefault="007C1DB5" w:rsidP="007C1DB5">
      <w:pPr>
        <w:autoSpaceDE w:val="0"/>
        <w:autoSpaceDN w:val="0"/>
        <w:adjustRightInd w:val="0"/>
        <w:jc w:val="center"/>
        <w:outlineLvl w:val="2"/>
        <w:rPr>
          <w:rFonts w:cs="Calibri"/>
          <w:b/>
        </w:rPr>
      </w:pPr>
      <w:r>
        <w:rPr>
          <w:rFonts w:cs="Calibri"/>
          <w:b/>
        </w:rPr>
        <w:t>7. Особенности уборки территории в весенне-летний период</w:t>
      </w:r>
    </w:p>
    <w:p w:rsidR="007C1DB5" w:rsidRDefault="007C1DB5" w:rsidP="007C1DB5">
      <w:pPr>
        <w:autoSpaceDE w:val="0"/>
        <w:autoSpaceDN w:val="0"/>
        <w:adjustRightInd w:val="0"/>
        <w:jc w:val="center"/>
        <w:rPr>
          <w:rFonts w:cs="Calibri"/>
        </w:rPr>
      </w:pPr>
    </w:p>
    <w:p w:rsidR="007C1DB5" w:rsidRDefault="007C1DB5" w:rsidP="007C1DB5">
      <w:pPr>
        <w:autoSpaceDE w:val="0"/>
        <w:autoSpaceDN w:val="0"/>
        <w:adjustRightInd w:val="0"/>
        <w:ind w:firstLine="540"/>
        <w:jc w:val="both"/>
        <w:rPr>
          <w:rFonts w:cs="Calibri"/>
        </w:rPr>
      </w:pPr>
      <w:r>
        <w:rPr>
          <w:rFonts w:cs="Calibri"/>
        </w:rPr>
        <w:lastRenderedPageBreak/>
        <w:t>7.1. Весенне-летняя уборка территории производится с 15 апреля по 15 октября и в зависимости от климатических условий постановлением главы муниципального образования период весенне-летней уборки может быть изменен.</w:t>
      </w:r>
    </w:p>
    <w:p w:rsidR="007C1DB5" w:rsidRDefault="007C1DB5" w:rsidP="007C1DB5">
      <w:pPr>
        <w:pStyle w:val="a4"/>
        <w:ind w:firstLine="540"/>
        <w:jc w:val="both"/>
        <w:rPr>
          <w:rFonts w:ascii="Arial" w:hAnsi="Arial" w:cs="Arial"/>
        </w:rPr>
      </w:pPr>
      <w:r>
        <w:t>7.2. Летняя уборка предусматривает:</w:t>
      </w:r>
    </w:p>
    <w:p w:rsidR="007C1DB5" w:rsidRDefault="007C1DB5" w:rsidP="007C1DB5">
      <w:pPr>
        <w:pStyle w:val="a4"/>
        <w:ind w:firstLine="540"/>
        <w:jc w:val="both"/>
        <w:rPr>
          <w:rFonts w:ascii="Arial" w:hAnsi="Arial" w:cs="Arial"/>
        </w:rPr>
      </w:pPr>
      <w:r>
        <w:t>а) уборку территории;</w:t>
      </w:r>
    </w:p>
    <w:p w:rsidR="007C1DB5" w:rsidRDefault="007C1DB5" w:rsidP="007C1DB5">
      <w:pPr>
        <w:pStyle w:val="a4"/>
        <w:ind w:firstLine="540"/>
        <w:jc w:val="both"/>
        <w:rPr>
          <w:rFonts w:ascii="Arial" w:hAnsi="Arial" w:cs="Arial"/>
        </w:rPr>
      </w:pPr>
      <w:r>
        <w:t>б) вывоз загрязнений, своевременный покос сорной и карантинной растительности.</w:t>
      </w:r>
    </w:p>
    <w:p w:rsidR="007C1DB5" w:rsidRDefault="007C1DB5" w:rsidP="007C1DB5">
      <w:pPr>
        <w:pStyle w:val="a4"/>
        <w:ind w:firstLine="540"/>
        <w:jc w:val="both"/>
        <w:rPr>
          <w:rFonts w:ascii="Arial" w:hAnsi="Arial" w:cs="Arial"/>
        </w:rPr>
      </w:pPr>
      <w:r>
        <w:t>7.3. При производстве летней уборки запрещается:</w:t>
      </w:r>
    </w:p>
    <w:p w:rsidR="007C1DB5" w:rsidRDefault="007C1DB5" w:rsidP="007C1DB5">
      <w:pPr>
        <w:pStyle w:val="a4"/>
        <w:ind w:firstLine="540"/>
        <w:jc w:val="both"/>
        <w:rPr>
          <w:rFonts w:ascii="Arial" w:hAnsi="Arial" w:cs="Arial"/>
        </w:rPr>
      </w:pPr>
      <w:r>
        <w:t>а) сбрасывать загрязнения на озелененные территории,  в смотровые колодцы, реки, каналы и водоемы;</w:t>
      </w:r>
    </w:p>
    <w:p w:rsidR="007C1DB5" w:rsidRDefault="007C1DB5" w:rsidP="007C1DB5">
      <w:pPr>
        <w:pStyle w:val="a4"/>
        <w:ind w:firstLine="540"/>
        <w:jc w:val="both"/>
        <w:rPr>
          <w:rFonts w:ascii="Arial" w:hAnsi="Arial" w:cs="Arial"/>
        </w:rPr>
      </w:pPr>
      <w:r>
        <w:t>б) сбрасывание травы, листьев на проезжую часть;</w:t>
      </w:r>
    </w:p>
    <w:p w:rsidR="007C1DB5" w:rsidRDefault="007C1DB5" w:rsidP="007C1DB5">
      <w:pPr>
        <w:pStyle w:val="a4"/>
        <w:ind w:firstLine="540"/>
        <w:jc w:val="both"/>
        <w:rPr>
          <w:rFonts w:ascii="Arial" w:hAnsi="Arial" w:cs="Arial"/>
        </w:rPr>
      </w:pPr>
      <w:r>
        <w:t>в) вывоз загрязнений и отходов в несанкционированные места;.</w:t>
      </w:r>
    </w:p>
    <w:p w:rsidR="007C1DB5" w:rsidRDefault="007C1DB5" w:rsidP="007C1DB5">
      <w:pPr>
        <w:pStyle w:val="a4"/>
        <w:ind w:firstLine="540"/>
        <w:jc w:val="both"/>
        <w:rPr>
          <w:rFonts w:ascii="Arial" w:hAnsi="Arial" w:cs="Arial"/>
        </w:rPr>
      </w:pPr>
      <w:r>
        <w:t>г) сжигание мусора;</w:t>
      </w:r>
    </w:p>
    <w:p w:rsidR="007C1DB5" w:rsidRDefault="007C1DB5" w:rsidP="007C1DB5">
      <w:pPr>
        <w:autoSpaceDE w:val="0"/>
        <w:autoSpaceDN w:val="0"/>
        <w:adjustRightInd w:val="0"/>
        <w:jc w:val="center"/>
        <w:rPr>
          <w:rFonts w:cs="Calibri"/>
        </w:rPr>
      </w:pPr>
    </w:p>
    <w:p w:rsidR="007C1DB5" w:rsidRDefault="007C1DB5" w:rsidP="007C1DB5">
      <w:pPr>
        <w:autoSpaceDE w:val="0"/>
        <w:autoSpaceDN w:val="0"/>
        <w:adjustRightInd w:val="0"/>
        <w:jc w:val="center"/>
        <w:outlineLvl w:val="2"/>
        <w:rPr>
          <w:rFonts w:cs="Calibri"/>
          <w:b/>
        </w:rPr>
      </w:pPr>
      <w:r>
        <w:rPr>
          <w:rFonts w:cs="Calibri"/>
          <w:b/>
        </w:rPr>
        <w:t>8. Особенности уборки территории в осенне-зимний период</w:t>
      </w:r>
    </w:p>
    <w:p w:rsidR="007C1DB5" w:rsidRDefault="007C1DB5" w:rsidP="007C1DB5">
      <w:pPr>
        <w:autoSpaceDE w:val="0"/>
        <w:autoSpaceDN w:val="0"/>
        <w:adjustRightInd w:val="0"/>
        <w:jc w:val="center"/>
        <w:rPr>
          <w:rFonts w:cs="Calibri"/>
          <w:b/>
        </w:rPr>
      </w:pPr>
    </w:p>
    <w:p w:rsidR="007C1DB5" w:rsidRDefault="007C1DB5" w:rsidP="007C1DB5">
      <w:pPr>
        <w:autoSpaceDE w:val="0"/>
        <w:autoSpaceDN w:val="0"/>
        <w:adjustRightInd w:val="0"/>
        <w:ind w:firstLine="540"/>
        <w:jc w:val="both"/>
        <w:rPr>
          <w:rFonts w:cs="Calibri"/>
        </w:rPr>
      </w:pPr>
      <w:r>
        <w:rPr>
          <w:rFonts w:cs="Calibri"/>
        </w:rPr>
        <w:t>8.1. Осенне-зимняя уборка территории проводится с 15 октября по 15 апреля и предусматривает уборку и вывоз мусора, снега и льда, грязи, посыпку улиц песком.</w:t>
      </w:r>
    </w:p>
    <w:p w:rsidR="007C1DB5" w:rsidRDefault="007C1DB5" w:rsidP="007C1DB5">
      <w:pPr>
        <w:autoSpaceDE w:val="0"/>
        <w:autoSpaceDN w:val="0"/>
        <w:adjustRightInd w:val="0"/>
        <w:ind w:firstLine="540"/>
        <w:jc w:val="both"/>
        <w:rPr>
          <w:rFonts w:cs="Calibri"/>
        </w:rPr>
      </w:pPr>
      <w:r>
        <w:rPr>
          <w:rFonts w:cs="Calibri"/>
        </w:rPr>
        <w:t>В зависимости от климатических условий постановлением главы муниципального образования период осенне-зимней уборки может быть изменен.</w:t>
      </w:r>
    </w:p>
    <w:p w:rsidR="007C1DB5" w:rsidRDefault="007C1DB5" w:rsidP="007C1DB5">
      <w:pPr>
        <w:pStyle w:val="a4"/>
        <w:ind w:firstLine="540"/>
        <w:jc w:val="both"/>
        <w:rPr>
          <w:rFonts w:ascii="Arial" w:hAnsi="Arial" w:cs="Arial"/>
        </w:rPr>
      </w:pPr>
      <w:r>
        <w:t xml:space="preserve">8.2. Сгребание снега с проезжей части улиц и дорог организуется  Администрацией сельсовета. </w:t>
      </w:r>
    </w:p>
    <w:p w:rsidR="007C1DB5" w:rsidRDefault="007C1DB5" w:rsidP="007C1DB5">
      <w:pPr>
        <w:pStyle w:val="a4"/>
        <w:ind w:firstLine="540"/>
        <w:jc w:val="both"/>
        <w:rPr>
          <w:rFonts w:ascii="Arial" w:hAnsi="Arial" w:cs="Arial"/>
        </w:rPr>
      </w:pPr>
      <w:r>
        <w:t xml:space="preserve">8.3. Для предотвращения падения сосулек и наледей с крыш зданий (карнизов), регулярно выполняется их очистка с обязательным применением мер предосторожности для обеспечения безопасного движения пешеходов и сохранности деревьев, кустарников,  вывесок. </w:t>
      </w:r>
    </w:p>
    <w:p w:rsidR="007C1DB5" w:rsidRDefault="007C1DB5" w:rsidP="007C1DB5">
      <w:pPr>
        <w:pStyle w:val="a4"/>
        <w:ind w:firstLine="540"/>
        <w:jc w:val="both"/>
        <w:rPr>
          <w:rFonts w:ascii="Arial" w:hAnsi="Arial" w:cs="Arial"/>
        </w:rPr>
      </w:pPr>
      <w:r>
        <w:t>8.4. При производстве зимней уборки запрещается:</w:t>
      </w:r>
    </w:p>
    <w:p w:rsidR="007C1DB5" w:rsidRDefault="007C1DB5" w:rsidP="007C1DB5">
      <w:pPr>
        <w:pStyle w:val="a4"/>
        <w:ind w:firstLine="540"/>
        <w:jc w:val="both"/>
        <w:rPr>
          <w:rFonts w:ascii="Arial" w:hAnsi="Arial" w:cs="Arial"/>
        </w:rPr>
      </w:pPr>
      <w:r>
        <w:t>а) сдвигание снега к стенам зданий и сооружений;</w:t>
      </w:r>
    </w:p>
    <w:p w:rsidR="007C1DB5" w:rsidRDefault="007C1DB5" w:rsidP="007C1DB5">
      <w:pPr>
        <w:pStyle w:val="a4"/>
        <w:ind w:firstLine="540"/>
        <w:jc w:val="both"/>
        <w:rPr>
          <w:rFonts w:ascii="Arial" w:hAnsi="Arial" w:cs="Arial"/>
        </w:rPr>
      </w:pPr>
      <w:r>
        <w:t>б) вынос снега на проезжую часть с дворовых и закрепленных территорий;</w:t>
      </w:r>
    </w:p>
    <w:p w:rsidR="007C1DB5" w:rsidRDefault="007C1DB5" w:rsidP="007C1DB5">
      <w:pPr>
        <w:pStyle w:val="a4"/>
        <w:ind w:firstLine="540"/>
        <w:jc w:val="both"/>
      </w:pPr>
      <w:r>
        <w:t>в) сброс загрязненного снега на проезжую часть улиц (дорог);</w:t>
      </w:r>
    </w:p>
    <w:p w:rsidR="007C1DB5" w:rsidRDefault="007C1DB5" w:rsidP="007C1DB5">
      <w:pPr>
        <w:jc w:val="both"/>
      </w:pPr>
    </w:p>
    <w:p w:rsidR="007C1DB5" w:rsidRDefault="007C1DB5" w:rsidP="007C1DB5">
      <w:pPr>
        <w:ind w:firstLine="567"/>
        <w:jc w:val="center"/>
        <w:rPr>
          <w:b/>
        </w:rPr>
      </w:pPr>
      <w:r>
        <w:rPr>
          <w:b/>
        </w:rPr>
        <w:t xml:space="preserve">9. Содержание строительных площадок, инженерных сооружений </w:t>
      </w:r>
    </w:p>
    <w:p w:rsidR="007C1DB5" w:rsidRDefault="007C1DB5" w:rsidP="007C1DB5">
      <w:pPr>
        <w:ind w:firstLine="567"/>
        <w:jc w:val="center"/>
        <w:rPr>
          <w:b/>
        </w:rPr>
      </w:pPr>
      <w:r>
        <w:rPr>
          <w:b/>
        </w:rPr>
        <w:t>и коммуникаций</w:t>
      </w:r>
    </w:p>
    <w:p w:rsidR="007C1DB5" w:rsidRDefault="007C1DB5" w:rsidP="007C1DB5">
      <w:pPr>
        <w:ind w:firstLine="567"/>
        <w:jc w:val="center"/>
        <w:rPr>
          <w:b/>
        </w:rPr>
      </w:pPr>
    </w:p>
    <w:p w:rsidR="007C1DB5" w:rsidRDefault="007C1DB5" w:rsidP="007C1DB5">
      <w:pPr>
        <w:tabs>
          <w:tab w:val="left" w:pos="2310"/>
        </w:tabs>
        <w:ind w:firstLine="540"/>
        <w:jc w:val="both"/>
      </w:pPr>
      <w:r>
        <w:t>9.1 Ответственность за содержание законсервированного объекта строительства (долгостроя) возлагается на заказчика или застройщика.</w:t>
      </w:r>
    </w:p>
    <w:p w:rsidR="007C1DB5" w:rsidRDefault="007C1DB5" w:rsidP="007C1DB5">
      <w:pPr>
        <w:tabs>
          <w:tab w:val="left" w:pos="2310"/>
        </w:tabs>
        <w:ind w:firstLine="540"/>
        <w:jc w:val="both"/>
      </w:pPr>
      <w:r>
        <w:t>9.2 Для складирования мусора и отходов строительного производства на строительной площадке в соответствии с проектом организации работ должны быть оборудованы специально отведенные места.</w:t>
      </w:r>
    </w:p>
    <w:p w:rsidR="007C1DB5" w:rsidRDefault="007C1DB5" w:rsidP="007C1DB5">
      <w:pPr>
        <w:tabs>
          <w:tab w:val="left" w:pos="2310"/>
        </w:tabs>
        <w:ind w:firstLine="540"/>
        <w:jc w:val="both"/>
      </w:pPr>
      <w:r>
        <w:t>9.3 Строительный мусор, образующийся при ремонте зданий, должен собираться и ежедневно вывозиться на свалку.</w:t>
      </w:r>
    </w:p>
    <w:p w:rsidR="007C1DB5" w:rsidRDefault="007C1DB5" w:rsidP="007C1DB5">
      <w:pPr>
        <w:tabs>
          <w:tab w:val="left" w:pos="2310"/>
        </w:tabs>
        <w:ind w:firstLine="540"/>
        <w:jc w:val="both"/>
      </w:pPr>
      <w:r>
        <w:t>9.4 Организации и граждане при строительстве, ремонте зданий и сооружений, а также инженерных сетей и коммуникаций обязаны соблюдать следующие правила:</w:t>
      </w:r>
    </w:p>
    <w:p w:rsidR="007C1DB5" w:rsidRDefault="007C1DB5" w:rsidP="007C1DB5">
      <w:pPr>
        <w:tabs>
          <w:tab w:val="left" w:pos="2310"/>
        </w:tabs>
        <w:ind w:firstLine="540"/>
        <w:jc w:val="both"/>
      </w:pPr>
      <w:r>
        <w:t>а)  в течение всего времени строительства содержать в чистоте участок застройки и прилегающие к нему улицы, тротуары, проезды, не создавать препятствий в работе транспорта и движению пешеходов, сохранять зеленые насаждения и обеспечивать постоянный уход за ними, сохранять на участке и прилегающих к нему улицах все сооружения и обеспечивать беспрепятственный доступ к ним;</w:t>
      </w:r>
    </w:p>
    <w:p w:rsidR="007C1DB5" w:rsidRDefault="007C1DB5" w:rsidP="007C1DB5">
      <w:pPr>
        <w:tabs>
          <w:tab w:val="left" w:pos="2310"/>
        </w:tabs>
        <w:ind w:firstLine="540"/>
        <w:jc w:val="both"/>
      </w:pPr>
      <w:r>
        <w:t>б) ограждать сплошным забором объекты строительства, ремонта зданий и сооружений в соответствии со строительными нормами и правилами, обеспечить временными или постоянными дорожками с твердым покрытием, исключающим натаскивание грязи со стройки на улицы, обеспечить безопасный проход пешеходов, проезд пожарных, санитарных, и других спецмашин;</w:t>
      </w:r>
    </w:p>
    <w:p w:rsidR="007C1DB5" w:rsidRDefault="007C1DB5" w:rsidP="007C1DB5">
      <w:pPr>
        <w:tabs>
          <w:tab w:val="left" w:pos="2310"/>
        </w:tabs>
        <w:ind w:firstLine="540"/>
        <w:jc w:val="both"/>
      </w:pPr>
      <w:r>
        <w:lastRenderedPageBreak/>
        <w:t>9.5 Содержание инженерных сетей, коммуникаций, строительных объектов осуществляют их собственники (владельцы), которые обязаны:</w:t>
      </w:r>
    </w:p>
    <w:p w:rsidR="007C1DB5" w:rsidRDefault="007C1DB5" w:rsidP="007C1DB5">
      <w:pPr>
        <w:tabs>
          <w:tab w:val="left" w:pos="2310"/>
        </w:tabs>
        <w:ind w:firstLine="540"/>
        <w:jc w:val="both"/>
      </w:pPr>
      <w:r>
        <w:t>а) обозначать свои инженерные сети и коммуникации согласно требованиям ГОСТа;</w:t>
      </w:r>
    </w:p>
    <w:p w:rsidR="007C1DB5" w:rsidRDefault="007C1DB5" w:rsidP="007C1DB5">
      <w:pPr>
        <w:tabs>
          <w:tab w:val="left" w:pos="2310"/>
        </w:tabs>
        <w:ind w:firstLine="540"/>
        <w:jc w:val="both"/>
      </w:pPr>
      <w:r>
        <w:t>б) соблюдать правила охраны наружных и подземных инженерных систем и коммуникаций, а также содержать в исправном состоянии дренажи и приемники сточных вод.</w:t>
      </w:r>
    </w:p>
    <w:p w:rsidR="007C1DB5" w:rsidRDefault="007C1DB5" w:rsidP="007C1DB5">
      <w:pPr>
        <w:ind w:firstLine="567"/>
        <w:jc w:val="center"/>
      </w:pPr>
    </w:p>
    <w:p w:rsidR="007C1DB5" w:rsidRDefault="007C1DB5" w:rsidP="007C1DB5">
      <w:pPr>
        <w:ind w:firstLine="567"/>
        <w:jc w:val="center"/>
      </w:pPr>
    </w:p>
    <w:p w:rsidR="007C1DB5" w:rsidRDefault="007C1DB5" w:rsidP="007C1DB5">
      <w:pPr>
        <w:ind w:firstLine="567"/>
        <w:jc w:val="center"/>
        <w:rPr>
          <w:b/>
        </w:rPr>
      </w:pPr>
      <w:r>
        <w:rPr>
          <w:b/>
        </w:rPr>
        <w:t>10. Содержание улиц, эксплуатация транспортных средств</w:t>
      </w:r>
    </w:p>
    <w:p w:rsidR="007C1DB5" w:rsidRDefault="007C1DB5" w:rsidP="007C1DB5">
      <w:pPr>
        <w:ind w:firstLine="567"/>
        <w:jc w:val="center"/>
      </w:pPr>
    </w:p>
    <w:p w:rsidR="007C1DB5" w:rsidRDefault="007C1DB5" w:rsidP="007C1DB5">
      <w:pPr>
        <w:ind w:firstLine="567"/>
        <w:jc w:val="both"/>
      </w:pPr>
      <w:r>
        <w:t>10.1. Запрещается проезд транспорта на гусеничном ходу по территории с асфальтобетонным покрытием.</w:t>
      </w:r>
    </w:p>
    <w:p w:rsidR="007C1DB5" w:rsidRDefault="007C1DB5" w:rsidP="007C1DB5">
      <w:pPr>
        <w:ind w:firstLine="567"/>
        <w:jc w:val="both"/>
      </w:pPr>
      <w:r>
        <w:t>10.2. Запрещается заезжать на бордюры, газоны, а также мыть транспортные средства у водопроводных колонок, колодцев, теплотрасс, на газонах, берегах рек, прудов, озер и других поверхностных водоемов.</w:t>
      </w:r>
    </w:p>
    <w:p w:rsidR="007C1DB5" w:rsidRDefault="007C1DB5" w:rsidP="007C1DB5">
      <w:pPr>
        <w:ind w:firstLine="567"/>
        <w:jc w:val="both"/>
      </w:pPr>
      <w:r>
        <w:t xml:space="preserve">10.3. Жидкие массы, мусор, летучие, сыпучие и распыляющиеся вещества должны перевозиться в специальных машинах и (или) накрытыми пологом в технически исправном, оборудованном кузове способом, исключающим загрязнение территории муниципального образования. </w:t>
      </w:r>
    </w:p>
    <w:p w:rsidR="007C1DB5" w:rsidRDefault="007C1DB5" w:rsidP="007C1DB5">
      <w:pPr>
        <w:ind w:firstLine="567"/>
        <w:jc w:val="both"/>
      </w:pPr>
      <w:r>
        <w:t>10.4. В целях сохранения конструкции дорог с учетом дорожно-климатических условий администрация сельсовета в весенне-осенний период имеет право вводить временное ограничение движения транспортных средств с указанием срока действия ограничения и допустимой массы транспортных средств.</w:t>
      </w:r>
    </w:p>
    <w:p w:rsidR="007C1DB5" w:rsidRDefault="007C1DB5" w:rsidP="007C1DB5">
      <w:pPr>
        <w:ind w:firstLine="567"/>
        <w:jc w:val="both"/>
      </w:pPr>
      <w:r>
        <w:t xml:space="preserve">Движение транспортных средств, для которых введено ограничение, может быть разрешено по согласованию с администрацией сельсовета.                                                                                                </w:t>
      </w:r>
    </w:p>
    <w:p w:rsidR="007C1DB5" w:rsidRDefault="007C1DB5" w:rsidP="007C1DB5">
      <w:pPr>
        <w:ind w:firstLine="567"/>
        <w:jc w:val="both"/>
      </w:pPr>
      <w:r>
        <w:t>10.5 Производство всех видов работ в зоне сетей уличного освещения должно согласовываться с организациями, обслуживающими эти сети.</w:t>
      </w:r>
    </w:p>
    <w:p w:rsidR="007C1DB5" w:rsidRDefault="007C1DB5" w:rsidP="007C1DB5">
      <w:pPr>
        <w:ind w:firstLine="567"/>
        <w:jc w:val="both"/>
      </w:pPr>
      <w:r>
        <w:t>Работы по переносу опор или изменению габаритов воздушных линий электропередачи, прокладка или перекладка кабельных линий, а также восстановление временно демонтированного нарушенного освещения выполняются за счет организаций, производящих ремонтно-строительные работы.</w:t>
      </w:r>
    </w:p>
    <w:p w:rsidR="007C1DB5" w:rsidRDefault="007C1DB5" w:rsidP="007C1DB5">
      <w:pPr>
        <w:ind w:firstLine="567"/>
        <w:jc w:val="both"/>
      </w:pPr>
      <w:r>
        <w:t>10.6 Запрещается выгул домашних животных на газонах, детских и спортивных площадках, вблизи детских учреждений и в местах общего пользования. Владельцы, животные которых загрязнили территорию, обязаны немедленно ее очистить.</w:t>
      </w:r>
    </w:p>
    <w:p w:rsidR="007C1DB5" w:rsidRDefault="007C1DB5" w:rsidP="007C1DB5">
      <w:pPr>
        <w:ind w:firstLine="567"/>
        <w:jc w:val="both"/>
      </w:pPr>
      <w:r>
        <w:t>10.7 Запрещается применение огневых способов оттаивания мерзлых грунтов, сжигание мусора, листвы и других отходов, являющихся источником загрязнения территории поселения и атмосферного воздуха.</w:t>
      </w:r>
    </w:p>
    <w:p w:rsidR="007C1DB5" w:rsidRDefault="007C1DB5" w:rsidP="007C1DB5">
      <w:pPr>
        <w:ind w:firstLine="567"/>
        <w:jc w:val="both"/>
      </w:pPr>
      <w:r>
        <w:t>10.8 Применение огневых способов оттаивания мерзлых грунтов допускается на основании разрешения, полученного в порядке, установленном местной администрацией.</w:t>
      </w:r>
    </w:p>
    <w:p w:rsidR="007C1DB5" w:rsidRDefault="007C1DB5" w:rsidP="007C1DB5">
      <w:pPr>
        <w:ind w:firstLine="567"/>
        <w:jc w:val="both"/>
      </w:pPr>
      <w:r>
        <w:t>10.9 Временная стоянка транспортных средств вблизи жилых домов, предприятий, организаций и детских учреждений допускается, если при этом не создаются помехи для движения автотранспорта и пешеходов.</w:t>
      </w:r>
    </w:p>
    <w:p w:rsidR="007C1DB5" w:rsidRDefault="007C1DB5" w:rsidP="007C1DB5">
      <w:pPr>
        <w:ind w:firstLine="567"/>
        <w:jc w:val="both"/>
      </w:pPr>
      <w:r>
        <w:t>10.10 Дороги, проезды и подъезды к зданиям, сооружениям, наружным пожарным лестницам, водоисточникам должны быть в исправном состоянии и свободными для проезда.</w:t>
      </w:r>
    </w:p>
    <w:p w:rsidR="007C1DB5" w:rsidRDefault="007C1DB5" w:rsidP="007C1DB5">
      <w:pPr>
        <w:ind w:firstLine="567"/>
        <w:jc w:val="both"/>
      </w:pPr>
    </w:p>
    <w:p w:rsidR="007C1DB5" w:rsidRDefault="007C1DB5" w:rsidP="007C1DB5">
      <w:pPr>
        <w:ind w:firstLine="567"/>
        <w:jc w:val="center"/>
        <w:rPr>
          <w:b/>
        </w:rPr>
      </w:pPr>
      <w:r>
        <w:rPr>
          <w:b/>
        </w:rPr>
        <w:t>11. Контроль за соблюдением настоящих Правил</w:t>
      </w:r>
    </w:p>
    <w:p w:rsidR="007C1DB5" w:rsidRDefault="007C1DB5" w:rsidP="007C1DB5">
      <w:pPr>
        <w:ind w:firstLine="567"/>
        <w:jc w:val="center"/>
      </w:pPr>
    </w:p>
    <w:p w:rsidR="007C1DB5" w:rsidRDefault="007C1DB5" w:rsidP="007C1DB5">
      <w:pPr>
        <w:ind w:firstLine="567"/>
        <w:jc w:val="both"/>
      </w:pPr>
      <w:r>
        <w:t>Контроль за соблюдением норм и требований в сфере внешнего благоустройства и содержания территорий в границах муниципального образования  Кислинский сельсовет, предусмотренных настоящими Правилами, осуществляет администрация сельсовета.</w:t>
      </w:r>
    </w:p>
    <w:p w:rsidR="007C1DB5" w:rsidRDefault="007C1DB5" w:rsidP="007C1DB5">
      <w:pPr>
        <w:ind w:firstLine="567"/>
        <w:jc w:val="both"/>
      </w:pPr>
    </w:p>
    <w:p w:rsidR="007C1DB5" w:rsidRDefault="007C1DB5" w:rsidP="007C1DB5">
      <w:pPr>
        <w:ind w:firstLine="567"/>
        <w:jc w:val="center"/>
        <w:rPr>
          <w:b/>
        </w:rPr>
      </w:pPr>
      <w:r>
        <w:rPr>
          <w:b/>
        </w:rPr>
        <w:lastRenderedPageBreak/>
        <w:t>12. Ответственность за нарушение настоящих Правил</w:t>
      </w:r>
    </w:p>
    <w:p w:rsidR="007C1DB5" w:rsidRDefault="007C1DB5" w:rsidP="007C1DB5">
      <w:pPr>
        <w:ind w:firstLine="567"/>
        <w:jc w:val="center"/>
        <w:rPr>
          <w:b/>
        </w:rPr>
      </w:pPr>
    </w:p>
    <w:p w:rsidR="007C1DB5" w:rsidRDefault="007C1DB5" w:rsidP="007C1DB5">
      <w:pPr>
        <w:ind w:firstLine="567"/>
        <w:jc w:val="both"/>
      </w:pPr>
      <w:r>
        <w:t>За нарушение настоящих Правил виновные лица несут административную ответственность, установленную Законом Оренбургской области «Об административных правонарушениях в Оренбургской области».</w:t>
      </w:r>
    </w:p>
    <w:p w:rsidR="007C1DB5" w:rsidRDefault="007C1DB5" w:rsidP="007C1DB5"/>
    <w:p w:rsidR="007C1DB5" w:rsidRDefault="007C1DB5" w:rsidP="007C1DB5"/>
    <w:p w:rsidR="007C1DB5" w:rsidRDefault="007C1DB5" w:rsidP="007C1DB5"/>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7C1DB5">
      <w:pPr>
        <w:ind w:left="6300"/>
        <w:jc w:val="both"/>
      </w:pPr>
    </w:p>
    <w:p w:rsidR="007C1DB5" w:rsidRDefault="007C1DB5" w:rsidP="00D47958">
      <w:pPr>
        <w:jc w:val="both"/>
      </w:pPr>
    </w:p>
    <w:p w:rsidR="00D47958" w:rsidRDefault="00D47958" w:rsidP="00D47958">
      <w:pPr>
        <w:jc w:val="both"/>
      </w:pPr>
    </w:p>
    <w:p w:rsidR="00D47958" w:rsidRDefault="00D47958" w:rsidP="00D47958">
      <w:pPr>
        <w:jc w:val="both"/>
      </w:pPr>
    </w:p>
    <w:p w:rsidR="00F914C7" w:rsidRDefault="00F914C7" w:rsidP="00D47958">
      <w:pPr>
        <w:jc w:val="center"/>
      </w:pPr>
    </w:p>
    <w:sectPr w:rsidR="00F91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958"/>
    <w:rsid w:val="00000ED3"/>
    <w:rsid w:val="00042766"/>
    <w:rsid w:val="001E50C3"/>
    <w:rsid w:val="00381ACB"/>
    <w:rsid w:val="007C1DB5"/>
    <w:rsid w:val="00A27DFA"/>
    <w:rsid w:val="00D33465"/>
    <w:rsid w:val="00D47958"/>
    <w:rsid w:val="00F914C7"/>
    <w:rsid w:val="00FE0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F6844BC-4DF7-4CF1-AC11-7F08F2DE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958"/>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C1DB5"/>
    <w:rPr>
      <w:rFonts w:cs="Times New Roman"/>
      <w:color w:val="0000FF"/>
      <w:u w:val="single"/>
    </w:rPr>
  </w:style>
  <w:style w:type="paragraph" w:customStyle="1" w:styleId="ConsPlusTitle">
    <w:name w:val="ConsPlusTitle"/>
    <w:rsid w:val="007C1DB5"/>
    <w:pPr>
      <w:widowControl w:val="0"/>
      <w:autoSpaceDE w:val="0"/>
      <w:autoSpaceDN w:val="0"/>
      <w:adjustRightInd w:val="0"/>
    </w:pPr>
    <w:rPr>
      <w:rFonts w:ascii="Arial" w:hAnsi="Arial" w:cs="Arial"/>
      <w:b/>
      <w:bCs/>
    </w:rPr>
  </w:style>
  <w:style w:type="paragraph" w:styleId="a4">
    <w:name w:val="No Spacing"/>
    <w:uiPriority w:val="1"/>
    <w:qFormat/>
    <w:rsid w:val="007C1D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499093">
      <w:marLeft w:val="0"/>
      <w:marRight w:val="0"/>
      <w:marTop w:val="0"/>
      <w:marBottom w:val="0"/>
      <w:divBdr>
        <w:top w:val="none" w:sz="0" w:space="0" w:color="auto"/>
        <w:left w:val="none" w:sz="0" w:space="0" w:color="auto"/>
        <w:bottom w:val="none" w:sz="0" w:space="0" w:color="auto"/>
        <w:right w:val="none" w:sz="0" w:space="0" w:color="auto"/>
      </w:divBdr>
    </w:div>
    <w:div w:id="14784990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D11990A33A53C54225CB59E8058FABA2ADFD69018A0A14426394F561858AB62D01CECDBf2sF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D11990A33A53C54225CB59E8058FABA29D5D39213F5F646776C41531008E3729E59E1DD2E94fFsEE" TargetMode="External"/><Relationship Id="rId5" Type="http://schemas.openxmlformats.org/officeDocument/2006/relationships/hyperlink" Target="consultantplus://offline/ref=8D11990A33A53C54225CB59E8058FABA29D5D39213F5F646776C41531008E3729E59E1DD2B99fFs9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8A40B-8F05-40B1-9DCF-33C2F52F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2421</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Kisla</dc:creator>
  <cp:keywords/>
  <dc:description/>
  <cp:lastModifiedBy>Admin</cp:lastModifiedBy>
  <cp:revision>2</cp:revision>
  <cp:lastPrinted>2013-01-21T09:41:00Z</cp:lastPrinted>
  <dcterms:created xsi:type="dcterms:W3CDTF">2017-03-03T17:15:00Z</dcterms:created>
  <dcterms:modified xsi:type="dcterms:W3CDTF">2017-03-03T17:15:00Z</dcterms:modified>
</cp:coreProperties>
</file>