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2"/>
      </w:tblGrid>
      <w:tr w:rsidR="00644C20" w:rsidTr="00644C20">
        <w:tc>
          <w:tcPr>
            <w:tcW w:w="4815" w:type="dxa"/>
          </w:tcPr>
          <w:p w:rsidR="00644C20" w:rsidRDefault="00644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2" w:type="dxa"/>
          </w:tcPr>
          <w:p w:rsidR="00644C20" w:rsidRDefault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644C20" w:rsidRDefault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Порядку установления причин</w:t>
            </w:r>
          </w:p>
          <w:p w:rsidR="00644C20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законодательства</w:t>
            </w:r>
          </w:p>
          <w:p w:rsidR="00644C20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градостроительной деятельности</w:t>
            </w:r>
          </w:p>
          <w:p w:rsidR="00BB1222" w:rsidRDefault="00644C20" w:rsidP="0064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</w:t>
            </w:r>
          </w:p>
          <w:p w:rsidR="00BB1222" w:rsidRDefault="000E112F" w:rsidP="00BB1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Кислинский</w:t>
            </w:r>
            <w:proofErr w:type="spellEnd"/>
            <w:r w:rsidR="00BB122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44C20" w:rsidRPr="00644C20" w:rsidRDefault="00644C20" w:rsidP="00BB1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Асекеевск</w:t>
            </w:r>
            <w:r w:rsidR="00BB122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B12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</w:t>
            </w:r>
          </w:p>
        </w:tc>
      </w:tr>
    </w:tbl>
    <w:p w:rsidR="00255F1D" w:rsidRDefault="00255F1D" w:rsidP="00644C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2547"/>
        <w:gridCol w:w="2407"/>
      </w:tblGrid>
      <w:tr w:rsidR="00644C20" w:rsidTr="00DD0612">
        <w:tc>
          <w:tcPr>
            <w:tcW w:w="46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44C20" w:rsidTr="00DD0612">
        <w:tc>
          <w:tcPr>
            <w:tcW w:w="4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20" w:rsidRDefault="00644C20" w:rsidP="00DD061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C20" w:rsidRDefault="00644C20" w:rsidP="00DD061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4C20" w:rsidTr="00DD0612">
        <w:tc>
          <w:tcPr>
            <w:tcW w:w="467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C20" w:rsidRPr="00DD0612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(подпись, </w:t>
            </w:r>
            <w:r w:rsidR="00DD0612" w:rsidRPr="00DD0612">
              <w:rPr>
                <w:rFonts w:ascii="Times New Roman" w:hAnsi="Times New Roman" w:cs="Times New Roman"/>
                <w:sz w:val="24"/>
                <w:szCs w:val="24"/>
              </w:rPr>
              <w:t>Ф.И.О.)</w:t>
            </w:r>
          </w:p>
        </w:tc>
      </w:tr>
      <w:tr w:rsidR="00644C20" w:rsidTr="00DD0612">
        <w:tc>
          <w:tcPr>
            <w:tcW w:w="46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644C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4C20" w:rsidRDefault="00644C20" w:rsidP="00DD061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_____» _______________ 20 _____ г.</w:t>
            </w:r>
          </w:p>
        </w:tc>
      </w:tr>
    </w:tbl>
    <w:p w:rsidR="00DD0612" w:rsidRDefault="00DD0612" w:rsidP="00DD0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35AB3" w:rsidRDefault="00535AB3" w:rsidP="00DD06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установления причин нарушения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законодательства о градостроительной деятельности</w:t>
      </w:r>
    </w:p>
    <w:p w:rsidR="00DD0612" w:rsidRDefault="00DD0612" w:rsidP="00DD06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3686"/>
        <w:gridCol w:w="2969"/>
      </w:tblGrid>
      <w:tr w:rsidR="00DD0612" w:rsidTr="00DD0612">
        <w:tc>
          <w:tcPr>
            <w:tcW w:w="2972" w:type="dxa"/>
            <w:tcBorders>
              <w:bottom w:val="single" w:sz="4" w:space="0" w:color="auto"/>
            </w:tcBorders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9" w:type="dxa"/>
            <w:tcBorders>
              <w:bottom w:val="single" w:sz="4" w:space="0" w:color="auto"/>
            </w:tcBorders>
          </w:tcPr>
          <w:p w:rsidR="00DD0612" w:rsidRDefault="00DD0612" w:rsidP="00DD0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612" w:rsidRPr="00DD0612" w:rsidTr="00DD0612">
        <w:tc>
          <w:tcPr>
            <w:tcW w:w="2972" w:type="dxa"/>
            <w:tcBorders>
              <w:top w:val="single" w:sz="4" w:space="0" w:color="auto"/>
            </w:tcBorders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686" w:type="dxa"/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</w:tcBorders>
          </w:tcPr>
          <w:p w:rsidR="00DD0612" w:rsidRPr="00DD0612" w:rsidRDefault="00DD0612" w:rsidP="00DD0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(место составления)</w:t>
            </w:r>
          </w:p>
        </w:tc>
      </w:tr>
    </w:tbl>
    <w:p w:rsidR="00DD0612" w:rsidRDefault="00DD0612" w:rsidP="00DD0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комиссия, назначенная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8">
              <w:rPr>
                <w:rFonts w:ascii="Times New Roman" w:hAnsi="Times New Roman" w:cs="Times New Roman"/>
              </w:rPr>
              <w:t>(кем назначена, наименование органа и документа, дата, № документа)</w:t>
            </w:r>
          </w:p>
        </w:tc>
      </w:tr>
    </w:tbl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2225D8" w:rsidRDefault="002225D8" w:rsidP="00222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5D8">
              <w:rPr>
                <w:rFonts w:ascii="Times New Roman" w:hAnsi="Times New Roman" w:cs="Times New Roman"/>
              </w:rPr>
              <w:t>(фамилия, имя, отчество, занимаемая должность, место работы)</w:t>
            </w:r>
          </w:p>
        </w:tc>
      </w:tr>
    </w:tbl>
    <w:p w:rsidR="002225D8" w:rsidRDefault="002225D8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членов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225D8" w:rsidTr="002225D8">
        <w:tc>
          <w:tcPr>
            <w:tcW w:w="9627" w:type="dxa"/>
            <w:tcBorders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225D8" w:rsidRDefault="002225D8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5D8" w:rsidTr="002225D8">
        <w:tc>
          <w:tcPr>
            <w:tcW w:w="9627" w:type="dxa"/>
            <w:tcBorders>
              <w:top w:val="single" w:sz="4" w:space="0" w:color="auto"/>
            </w:tcBorders>
          </w:tcPr>
          <w:p w:rsidR="002225D8" w:rsidRDefault="002225D8" w:rsidP="002225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>фамилия, имя, отчество, должность и место работы)</w:t>
            </w:r>
          </w:p>
        </w:tc>
      </w:tr>
    </w:tbl>
    <w:p w:rsidR="002225D8" w:rsidRDefault="002225D8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участием приглашенных специалистов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618C1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E618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618C1">
        <w:tc>
          <w:tcPr>
            <w:tcW w:w="9627" w:type="dxa"/>
            <w:tcBorders>
              <w:top w:val="single" w:sz="4" w:space="0" w:color="auto"/>
            </w:tcBorders>
          </w:tcPr>
          <w:p w:rsidR="00EC657A" w:rsidRDefault="00EC657A" w:rsidP="00E61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>фамилия, имя, отчество, должность и место работы)</w:t>
            </w:r>
          </w:p>
        </w:tc>
      </w:tr>
    </w:tbl>
    <w:p w:rsidR="00EC657A" w:rsidRDefault="00EC657A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составила настоящее заключение о причинах нарушения законодательства о градостроительной деятельности по объекту капитального строительства: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C657A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22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</w:tcBorders>
          </w:tcPr>
          <w:p w:rsidR="00EC657A" w:rsidRDefault="00EC657A" w:rsidP="00EC6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5D8">
              <w:rPr>
                <w:rFonts w:ascii="Times New Roman" w:hAnsi="Times New Roman" w:cs="Times New Roman"/>
              </w:rPr>
              <w:t xml:space="preserve">наименование объекта капитального строительства, его местонахождения, принадлежность, дата и </w:t>
            </w:r>
            <w:r w:rsidRPr="002225D8">
              <w:rPr>
                <w:rFonts w:ascii="Times New Roman" w:hAnsi="Times New Roman" w:cs="Times New Roman"/>
              </w:rPr>
              <w:lastRenderedPageBreak/>
              <w:t>время суток, когда причинён</w:t>
            </w:r>
            <w:r>
              <w:rPr>
                <w:rFonts w:ascii="Times New Roman" w:hAnsi="Times New Roman" w:cs="Times New Roman"/>
              </w:rPr>
              <w:t xml:space="preserve"> вред)</w:t>
            </w:r>
          </w:p>
        </w:tc>
      </w:tr>
    </w:tbl>
    <w:p w:rsidR="00EC657A" w:rsidRDefault="00EC657A" w:rsidP="002225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Подробное описание обстоятельств, при которых причинен вред, с указанием вида нарушений и последствий этих нарушений, объема (площади), обрушившихся и частично поврежденных конструкций, последовательности обрушения, последствий (полная, частичная приостановка строительства, реконструкции, капитального ремонта, сноса или эксплуатации, количество пострадавших, размер причиненного ущерба имуществу, ориентировочные потери и т.д.) и другие данные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C657A" w:rsidTr="00EC657A">
        <w:tc>
          <w:tcPr>
            <w:tcW w:w="9627" w:type="dxa"/>
            <w:tcBorders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57A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EC657A" w:rsidRDefault="00EC657A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EC657A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DD06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657A" w:rsidRDefault="00EC657A" w:rsidP="009F3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Представленная разрешительная и проектная документация, заключения экспертиз и органов государственного контроля (надзора) по строительству</w:t>
      </w:r>
      <w:r w:rsidR="009F31BD">
        <w:rPr>
          <w:rFonts w:ascii="Times New Roman" w:hAnsi="Times New Roman" w:cs="Times New Roman"/>
          <w:sz w:val="28"/>
          <w:szCs w:val="28"/>
        </w:rPr>
        <w:t>, реконструкции, капитальному ремонту, сносу объекта капитального строительства, на котором допущено нарушение законодательства о градостроительной деятельности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rPr>
          <w:trHeight w:val="70"/>
        </w:trPr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</w:tcBorders>
          </w:tcPr>
          <w:p w:rsidR="009F31BD" w:rsidRPr="009F31BD" w:rsidRDefault="009F31BD" w:rsidP="009F31BD">
            <w:pPr>
              <w:jc w:val="center"/>
              <w:rPr>
                <w:rFonts w:ascii="Times New Roman" w:hAnsi="Times New Roman" w:cs="Times New Roman"/>
              </w:rPr>
            </w:pPr>
            <w:r w:rsidRPr="009F31BD">
              <w:rPr>
                <w:rFonts w:ascii="Times New Roman" w:hAnsi="Times New Roman" w:cs="Times New Roman"/>
              </w:rPr>
              <w:t>(наименование документа, дата и №, наименование органа, выдавшего документ)</w:t>
            </w:r>
          </w:p>
        </w:tc>
      </w:tr>
    </w:tbl>
    <w:p w:rsidR="00DD0612" w:rsidRDefault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Наименование участников строительства, реконструкции, капитального ремонта, сноса объекта капитального строительства, необходимые свидетельства о допуске к работе и сертификаты:</w:t>
      </w:r>
    </w:p>
    <w:p w:rsidR="009F31BD" w:rsidRDefault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Проектная организация, разработавшая проект или осуществившая привязку типового или повторно применяемого индивидуального проекта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экспертные органы, давшие заключение по проекту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организации, поставившие строительные конструкции, изделия и материалы, примененные в разрушенной части объекта капитального строительства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9F31BD" w:rsidTr="009F31BD">
        <w:tc>
          <w:tcPr>
            <w:tcW w:w="9627" w:type="dxa"/>
            <w:tcBorders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1BD" w:rsidTr="009F31BD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9F31BD" w:rsidRDefault="009F31BD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31BD" w:rsidRDefault="009F31BD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Строительная организация, осуществляющая строительство, реконструкцию, капитальный ремонт, снос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6761F9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организации, в эксплуатации которых находится объект капитального строительства, инженерное оборудование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6761F9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Даты начала строительства, реконструкции, капитального ремонта, сноса и основных этапов возведения частей объекта капитального строительства, состояние строительства; реконструкции, капитального ремонта, сноса, дата начала и условия эксплуатации объекта капитального строительства, дата ввода в эксплуатацию, основные дефекты, обнаруженные в процессе эксплуатации объекта капитального строительства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6761F9" w:rsidTr="006761F9">
        <w:tc>
          <w:tcPr>
            <w:tcW w:w="9627" w:type="dxa"/>
            <w:tcBorders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1F9" w:rsidTr="006761F9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6761F9" w:rsidRDefault="006761F9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Фамилии должностных лиц, непосредственно руководивших строительством, реконструкцией, капитальным ремонтом, сносом; лиц, осуществляющих технический и авторский надзор, наличие у них специального технического образования или права на производство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F0A07" w:rsidTr="002F0A07">
        <w:tc>
          <w:tcPr>
            <w:tcW w:w="9627" w:type="dxa"/>
            <w:tcBorders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A07" w:rsidTr="002F0A0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0A07" w:rsidTr="002F0A0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F0A07" w:rsidRDefault="002F0A0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0A07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Обстоятельства, при которых причинен вред жизни или здоровью, имуществу:</w:t>
      </w:r>
    </w:p>
    <w:p w:rsidR="002F0A07" w:rsidRDefault="002F0A0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работы, производившиеся при строительстве, реконструкции, капитальном ремонте, сносе объекта капитального строительства или вблизи него непосредственно перед причинением вреда (в том числе строительные, ремонтно-восстановительные работы, взрывы, забивка свай, рыхление грунта, подвеска, грузов, подвеска грузов к существующим конструкциям и т.п.)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Зафиксированные признаки предаварийного состояния объекта капитального строительства и принятые строящей или эксплуатирующей организацией меры по предупреждению причинения вреда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Другие обстоятельства, которые могли способствовать причинению вреда (природно-климатические явления и др.)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61F9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соответствия проектной документации требованиям технических регламентов, материалам инженерных изысканий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460A1" w:rsidTr="00535AB3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535AB3">
        <w:tc>
          <w:tcPr>
            <w:tcW w:w="9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изложение объяснений очевидцев причинения вреда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соблюдения законодательства о градостроительной деятельности застройщиком при подготовке разрешительной и проектной документации на строительство, реконструкцию, капитальный ремонт, снос, ввод объекта в эксплуатацию (полнота документов, наличие всех необходимых согласований и заключений) и т.п.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F460A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соблюдения требований законодательства о градостроительной деятельности органами, выдавшими разрешительную документацию на строительство, реконструкцию, капитальный ремонт и ввод объекта в эксплуатацию, подготовившими необходимые заключения и т.п.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460A1" w:rsidTr="00F460A1">
        <w:tc>
          <w:tcPr>
            <w:tcW w:w="9627" w:type="dxa"/>
            <w:tcBorders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0A1" w:rsidTr="00F460A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F460A1" w:rsidRDefault="00F460A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60A1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деятельности работников технического и авторского надзора (с указанием фамилий и должностей) и организаций, осуществляющих строительный контроль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5891" w:rsidRDefault="00B75891" w:rsidP="00B758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соблюдения в процессе строительства, реконструкции, капитального ремонта, сноса объекта капитального строительства требований выданного разрешения на строительство, проектной документации, строительных норм и правил, технических регламентов, градостроительного плана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B75891">
        <w:tc>
          <w:tcPr>
            <w:tcW w:w="9627" w:type="dxa"/>
            <w:tcBorders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5891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Краткое изложение объяснений должностных лиц, ответственных за проектирование, строительство, реконструкцию, капитальный ремонт, снос и эксплуатацию объекта капитального строительства, при строительстве, реконструкции, капитальном ремонте, сносе которого допущены нарушения, повлекшие причинени</w:t>
      </w:r>
      <w:r w:rsidR="000E112F">
        <w:rPr>
          <w:rFonts w:ascii="Times New Roman" w:hAnsi="Times New Roman" w:cs="Times New Roman"/>
          <w:sz w:val="28"/>
          <w:szCs w:val="28"/>
        </w:rPr>
        <w:t>е вреда жизни и здоровью, имуще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E112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AB3" w:rsidTr="00B75891">
        <w:tc>
          <w:tcPr>
            <w:tcW w:w="9627" w:type="dxa"/>
            <w:tcBorders>
              <w:bottom w:val="single" w:sz="4" w:space="0" w:color="auto"/>
            </w:tcBorders>
          </w:tcPr>
          <w:p w:rsidR="00535AB3" w:rsidRDefault="00535AB3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891" w:rsidRDefault="00B7589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технической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75891" w:rsidTr="00B75891">
        <w:tc>
          <w:tcPr>
            <w:tcW w:w="9627" w:type="dxa"/>
            <w:tcBorders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891" w:rsidTr="00B75891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B75891" w:rsidRDefault="00B75891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B75891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75891" w:rsidRDefault="00B75891" w:rsidP="00535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и мероприятия по ликвидации последствий допущенных нарушений и принятию мер по ускорению возобновления строительства, реконструкции, капитального ремонта, сноса или эксплуатации сохранившейся части объекта капитального строительства</w:t>
      </w:r>
      <w:r w:rsidR="00DD4556">
        <w:rPr>
          <w:rFonts w:ascii="Times New Roman" w:hAnsi="Times New Roman" w:cs="Times New Roman"/>
          <w:sz w:val="28"/>
          <w:szCs w:val="28"/>
        </w:rPr>
        <w:t xml:space="preserve"> до полного восстановления разру</w:t>
      </w:r>
      <w:r w:rsidR="002172F7">
        <w:rPr>
          <w:rFonts w:ascii="Times New Roman" w:hAnsi="Times New Roman" w:cs="Times New Roman"/>
          <w:sz w:val="28"/>
          <w:szCs w:val="28"/>
        </w:rPr>
        <w:t>шившейся части, необходимые меры по усилению конструкций сохранившейся части, мероприятия по восстановлению обрушившейся части объекта капитального строительства и т.п., а также по недопущению подобных нарушений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2172F7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2F7" w:rsidRDefault="002172F7" w:rsidP="00535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к акту: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2172F7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AB3" w:rsidRDefault="00535AB3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2F7" w:rsidRDefault="002172F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технической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2"/>
      </w:tblGrid>
      <w:tr w:rsidR="002172F7" w:rsidTr="002172F7">
        <w:tc>
          <w:tcPr>
            <w:tcW w:w="9627" w:type="dxa"/>
            <w:gridSpan w:val="2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2172F7">
        <w:tc>
          <w:tcPr>
            <w:tcW w:w="9627" w:type="dxa"/>
            <w:gridSpan w:val="2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(подпись, номер служебного телефона)</w:t>
            </w:r>
          </w:p>
        </w:tc>
      </w:tr>
      <w:tr w:rsidR="002172F7" w:rsidTr="002172F7">
        <w:tc>
          <w:tcPr>
            <w:tcW w:w="4395" w:type="dxa"/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2" w:type="dxa"/>
          </w:tcPr>
          <w:p w:rsidR="002172F7" w:rsidRPr="002172F7" w:rsidRDefault="00535AB3" w:rsidP="00535A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 _______________ 20 _____ г.</w:t>
            </w:r>
          </w:p>
        </w:tc>
      </w:tr>
    </w:tbl>
    <w:p w:rsidR="002172F7" w:rsidRDefault="002172F7" w:rsidP="009F31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технической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535AB3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9F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RPr="002172F7" w:rsidTr="00535AB3">
        <w:tc>
          <w:tcPr>
            <w:tcW w:w="9627" w:type="dxa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(подпись)</w:t>
            </w:r>
          </w:p>
        </w:tc>
      </w:tr>
    </w:tbl>
    <w:p w:rsidR="002172F7" w:rsidRDefault="002172F7" w:rsidP="0021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2F7">
        <w:rPr>
          <w:rFonts w:ascii="Times New Roman" w:hAnsi="Times New Roman" w:cs="Times New Roman"/>
          <w:sz w:val="28"/>
          <w:szCs w:val="28"/>
        </w:rPr>
        <w:t>Наблюдатели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2172F7" w:rsidTr="00535AB3">
        <w:tc>
          <w:tcPr>
            <w:tcW w:w="9627" w:type="dxa"/>
            <w:tcBorders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  <w:bottom w:val="single" w:sz="4" w:space="0" w:color="auto"/>
            </w:tcBorders>
          </w:tcPr>
          <w:p w:rsidR="002172F7" w:rsidRDefault="002172F7" w:rsidP="002172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2F7" w:rsidTr="00535AB3">
        <w:tc>
          <w:tcPr>
            <w:tcW w:w="9627" w:type="dxa"/>
            <w:tcBorders>
              <w:top w:val="single" w:sz="4" w:space="0" w:color="auto"/>
            </w:tcBorders>
          </w:tcPr>
          <w:p w:rsidR="002172F7" w:rsidRPr="002172F7" w:rsidRDefault="002172F7" w:rsidP="002172F7">
            <w:pPr>
              <w:jc w:val="center"/>
              <w:rPr>
                <w:rFonts w:ascii="Times New Roman" w:hAnsi="Times New Roman" w:cs="Times New Roman"/>
              </w:rPr>
            </w:pPr>
            <w:r w:rsidRPr="002172F7">
              <w:rPr>
                <w:rFonts w:ascii="Times New Roman" w:hAnsi="Times New Roman" w:cs="Times New Roman"/>
              </w:rPr>
              <w:t>(должности, организации, подписи)</w:t>
            </w:r>
          </w:p>
        </w:tc>
      </w:tr>
    </w:tbl>
    <w:p w:rsidR="002172F7" w:rsidRPr="002172F7" w:rsidRDefault="002172F7" w:rsidP="0021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72F7" w:rsidRPr="002172F7" w:rsidSect="00644C2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1B"/>
    <w:rsid w:val="000E112F"/>
    <w:rsid w:val="002172F7"/>
    <w:rsid w:val="002225D8"/>
    <w:rsid w:val="00255F1D"/>
    <w:rsid w:val="002F0A07"/>
    <w:rsid w:val="00535AB3"/>
    <w:rsid w:val="00644C20"/>
    <w:rsid w:val="006761F9"/>
    <w:rsid w:val="009F31BD"/>
    <w:rsid w:val="00AF58BC"/>
    <w:rsid w:val="00B75891"/>
    <w:rsid w:val="00BB1222"/>
    <w:rsid w:val="00DD0612"/>
    <w:rsid w:val="00DD4556"/>
    <w:rsid w:val="00EC657A"/>
    <w:rsid w:val="00F460A1"/>
    <w:rsid w:val="00FB411B"/>
    <w:rsid w:val="00FD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59EE-4940-49D2-AF37-81FEF84F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Тазеева Д. Р.</dc:creator>
  <cp:keywords/>
  <dc:description/>
  <cp:lastModifiedBy>1</cp:lastModifiedBy>
  <cp:revision>10</cp:revision>
  <dcterms:created xsi:type="dcterms:W3CDTF">2023-11-10T06:10:00Z</dcterms:created>
  <dcterms:modified xsi:type="dcterms:W3CDTF">2023-12-18T11:51:00Z</dcterms:modified>
</cp:coreProperties>
</file>