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bottomFromText="200" w:vertAnchor="text" w:tblpY="1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0"/>
      </w:tblGrid>
      <w:tr w14:paraId="49239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0" w:type="dxa"/>
          </w:tcPr>
          <w:p w14:paraId="3FB956E0">
            <w:pPr>
              <w:pStyle w:val="1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СОВЕТ  ДЕПУТАТОВ</w:t>
            </w:r>
          </w:p>
          <w:p w14:paraId="24AD222A">
            <w:pPr>
              <w:pStyle w:val="1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МУНИЦИПАЛЬНОГО ОБРАЗОВАНИЯ</w:t>
            </w:r>
          </w:p>
          <w:p w14:paraId="1C20C741">
            <w:pPr>
              <w:pStyle w:val="1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КИСЛИНСКИЙ СЕЛЬСОВЕТ</w:t>
            </w:r>
          </w:p>
          <w:p w14:paraId="60A33D9E">
            <w:pPr>
              <w:pStyle w:val="1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АСЕКЕЕВСКОГО РАЙОНА</w:t>
            </w:r>
          </w:p>
          <w:p w14:paraId="1A4E1049">
            <w:pPr>
              <w:pStyle w:val="1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ОРЕНБУРГСКОЙ ОБЛАСТИ</w:t>
            </w:r>
          </w:p>
          <w:p w14:paraId="21075331">
            <w:pPr>
              <w:pStyle w:val="1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ЧЕТВЁРТОГО СОЗЫВА</w:t>
            </w:r>
          </w:p>
          <w:p w14:paraId="2BDE32FE">
            <w:pPr>
              <w:pStyle w:val="1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4096B7BB">
            <w:pPr>
              <w:pStyle w:val="10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37A0430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РЕШЕНИЕ</w:t>
            </w:r>
            <w:r>
              <w:rPr>
                <w:b/>
                <w:bCs/>
              </w:rPr>
              <w:tab/>
            </w:r>
          </w:p>
          <w:p w14:paraId="0BB91905">
            <w:pPr>
              <w:pStyle w:val="5"/>
              <w:ind w:left="0"/>
              <w:rPr>
                <w:rFonts w:hint="default" w:ascii="Arial" w:hAnsi="Arial" w:cs="Arial"/>
                <w:b/>
                <w:sz w:val="32"/>
                <w:szCs w:val="32"/>
                <w:lang w:val="en-US"/>
              </w:rPr>
            </w:pPr>
            <w:r>
              <w:rPr>
                <w:rFonts w:hint="default" w:ascii="Arial" w:hAnsi="Arial" w:cs="Arial"/>
                <w:b/>
                <w:sz w:val="32"/>
                <w:szCs w:val="32"/>
                <w:lang w:val="ru-RU"/>
              </w:rPr>
              <w:t>26</w:t>
            </w:r>
            <w:r>
              <w:rPr>
                <w:rFonts w:ascii="Arial" w:hAnsi="Arial" w:cs="Arial"/>
                <w:b/>
                <w:sz w:val="32"/>
                <w:szCs w:val="32"/>
              </w:rPr>
              <w:t>.0</w:t>
            </w:r>
            <w:r>
              <w:rPr>
                <w:rFonts w:hint="default" w:ascii="Arial" w:hAnsi="Arial" w:cs="Arial"/>
                <w:b/>
                <w:sz w:val="32"/>
                <w:szCs w:val="32"/>
                <w:lang w:val="ru-RU"/>
              </w:rPr>
              <w:t>7</w:t>
            </w:r>
            <w:r>
              <w:rPr>
                <w:rFonts w:ascii="Arial" w:hAnsi="Arial" w:cs="Arial"/>
                <w:b/>
                <w:sz w:val="32"/>
                <w:szCs w:val="32"/>
              </w:rPr>
              <w:t>.2024                       село Кисла                                 №</w:t>
            </w:r>
            <w:r>
              <w:rPr>
                <w:rFonts w:hint="default" w:ascii="Arial" w:hAnsi="Arial" w:cs="Arial"/>
                <w:b/>
                <w:sz w:val="32"/>
                <w:szCs w:val="32"/>
                <w:lang w:val="ru-RU"/>
              </w:rPr>
              <w:t>12</w:t>
            </w:r>
            <w:r>
              <w:rPr>
                <w:rFonts w:hint="default" w:ascii="Arial" w:hAnsi="Arial" w:cs="Arial"/>
                <w:b/>
                <w:sz w:val="32"/>
                <w:szCs w:val="32"/>
                <w:lang w:val="en-US"/>
              </w:rPr>
              <w:t>7</w:t>
            </w:r>
          </w:p>
          <w:p w14:paraId="5EF36E42">
            <w:pPr>
              <w:spacing w:after="0" w:line="240" w:lineRule="auto"/>
              <w:ind w:firstLine="72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 w:bidi="en-US"/>
              </w:rPr>
            </w:pPr>
          </w:p>
        </w:tc>
      </w:tr>
    </w:tbl>
    <w:p w14:paraId="754949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b/>
          <w:caps/>
          <w:sz w:val="32"/>
          <w:szCs w:val="32"/>
          <w:lang w:eastAsia="ru-RU"/>
        </w:rPr>
      </w:pPr>
    </w:p>
    <w:p w14:paraId="622F5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hAnsi="Verdana" w:eastAsia="Times New Roman" w:cs="Courier New"/>
          <w:b/>
          <w:bCs/>
          <w:sz w:val="32"/>
          <w:szCs w:val="32"/>
          <w:lang w:eastAsia="ru-RU"/>
        </w:rPr>
      </w:pP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>О внесении изменений в решение от 1</w:t>
      </w:r>
      <w:r>
        <w:rPr>
          <w:rFonts w:hint="default" w:ascii="Arial" w:hAnsi="Arial" w:eastAsia="Times New Roman" w:cs="Arial"/>
          <w:b/>
          <w:bCs/>
          <w:sz w:val="32"/>
          <w:szCs w:val="32"/>
          <w:lang w:val="en-US" w:eastAsia="ru-RU"/>
        </w:rPr>
        <w:t>9</w:t>
      </w: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>.03.2022 № 62 «О муниципальном контроле на автомобильном транспорте,</w:t>
      </w:r>
      <w:r>
        <w:rPr>
          <w:rFonts w:ascii="Verdana" w:hAnsi="Verdana" w:eastAsia="Times New Roman" w:cs="Courier New"/>
          <w:b/>
          <w:bCs/>
          <w:sz w:val="32"/>
          <w:szCs w:val="32"/>
          <w:lang w:eastAsia="ru-RU"/>
        </w:rPr>
        <w:t xml:space="preserve"> </w:t>
      </w: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>городском наземном электрическом транспорте и</w:t>
      </w:r>
      <w:r>
        <w:rPr>
          <w:rFonts w:ascii="Verdana" w:hAnsi="Verdana" w:eastAsia="Times New Roman" w:cs="Courier New"/>
          <w:b/>
          <w:bCs/>
          <w:sz w:val="32"/>
          <w:szCs w:val="32"/>
          <w:lang w:eastAsia="ru-RU"/>
        </w:rPr>
        <w:t xml:space="preserve"> </w:t>
      </w: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>в дорожном хозяйстве на территории</w:t>
      </w:r>
    </w:p>
    <w:p w14:paraId="4DA9FA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Verdana" w:hAnsi="Verdana" w:eastAsia="Times New Roman" w:cs="Courier New"/>
          <w:b/>
          <w:bCs/>
          <w:sz w:val="32"/>
          <w:szCs w:val="32"/>
          <w:lang w:eastAsia="ru-RU"/>
        </w:rPr>
      </w:pP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>муниципального</w:t>
      </w:r>
      <w:r>
        <w:rPr>
          <w:rFonts w:hint="default" w:ascii="Arial" w:hAnsi="Arial" w:eastAsia="Times New Roman" w:cs="Arial"/>
          <w:b/>
          <w:bCs/>
          <w:sz w:val="32"/>
          <w:szCs w:val="32"/>
          <w:lang w:val="en-US" w:eastAsia="ru-RU"/>
        </w:rPr>
        <w:t xml:space="preserve"> образования Кислинский </w:t>
      </w:r>
      <w:r>
        <w:rPr>
          <w:rFonts w:ascii="Arial" w:hAnsi="Arial" w:eastAsia="Times New Roman" w:cs="Arial"/>
          <w:b/>
          <w:bCs/>
          <w:sz w:val="32"/>
          <w:szCs w:val="32"/>
          <w:lang w:eastAsia="ru-RU"/>
        </w:rPr>
        <w:t xml:space="preserve"> сельсовет</w:t>
      </w:r>
    </w:p>
    <w:p w14:paraId="0CFF9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Verdana" w:hAnsi="Verdana" w:eastAsia="Times New Roman" w:cs="Courier New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 </w:t>
      </w:r>
    </w:p>
    <w:p w14:paraId="44B075C7"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 w:firstLine="540"/>
        <w:jc w:val="both"/>
        <w:textAlignment w:val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 соответствии со статьей 14 Федерального закона от 06.10.2003 N 131-ФЗ "Об общих принципах организации местного самоуправления в Российской Федерации", статьями 3, 23, 30 Федерального закона от 31.07.2020 N 248-ФЗ "О государственном контроле (надзоре) и муниципальном контроле в Российской Федерации", на основании представления прокурора Кислинского района от 17.06.2024 г., Уставом муниципального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 xml:space="preserve"> образования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Кислинский сельсовет, Совет депутатов муниципального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 xml:space="preserve"> образования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Кислинский сельсовет  решил:</w:t>
      </w:r>
    </w:p>
    <w:p w14:paraId="420C1289"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/>
        <w:jc w:val="both"/>
        <w:textAlignment w:val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Внести в решение</w:t>
      </w:r>
      <w:r>
        <w:rPr>
          <w:rFonts w:hint="default" w:ascii="Arial" w:hAnsi="Arial" w:eastAsia="Times New Roman" w:cs="Arial"/>
          <w:bCs/>
          <w:sz w:val="24"/>
          <w:szCs w:val="24"/>
          <w:lang w:eastAsia="ru-RU"/>
        </w:rPr>
        <w:t xml:space="preserve"> от 1</w:t>
      </w:r>
      <w:r>
        <w:rPr>
          <w:rFonts w:hint="default" w:ascii="Arial" w:hAnsi="Arial" w:eastAsia="Times New Roman" w:cs="Arial"/>
          <w:bCs/>
          <w:sz w:val="24"/>
          <w:szCs w:val="24"/>
          <w:lang w:val="en-US" w:eastAsia="ru-RU"/>
        </w:rPr>
        <w:t>9</w:t>
      </w:r>
      <w:r>
        <w:rPr>
          <w:rFonts w:hint="default" w:ascii="Arial" w:hAnsi="Arial" w:eastAsia="Times New Roman" w:cs="Arial"/>
          <w:bCs/>
          <w:sz w:val="24"/>
          <w:szCs w:val="24"/>
          <w:lang w:eastAsia="ru-RU"/>
        </w:rPr>
        <w:t xml:space="preserve">.03.2022 № 62 «О муниципальном контроле на </w:t>
      </w:r>
    </w:p>
    <w:p w14:paraId="40A32890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/>
        <w:jc w:val="both"/>
        <w:textAlignment w:val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bCs/>
          <w:sz w:val="24"/>
          <w:szCs w:val="24"/>
          <w:lang w:eastAsia="ru-RU"/>
        </w:rPr>
        <w:t>автомобильном транспорте, городском наземном электрическом транспорте и в дорожном хозяйстве на территории муниципального</w:t>
      </w:r>
      <w:r>
        <w:rPr>
          <w:rFonts w:hint="default" w:ascii="Arial" w:hAnsi="Arial" w:eastAsia="Times New Roman" w:cs="Arial"/>
          <w:bCs/>
          <w:sz w:val="24"/>
          <w:szCs w:val="24"/>
          <w:lang w:val="en-US" w:eastAsia="ru-RU"/>
        </w:rPr>
        <w:t xml:space="preserve"> образования Кислинский </w:t>
      </w:r>
      <w:r>
        <w:rPr>
          <w:rFonts w:hint="default" w:ascii="Arial" w:hAnsi="Arial" w:eastAsia="Times New Roman" w:cs="Arial"/>
          <w:bCs/>
          <w:sz w:val="24"/>
          <w:szCs w:val="24"/>
          <w:lang w:eastAsia="ru-RU"/>
        </w:rPr>
        <w:t xml:space="preserve"> сельсовет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следующие изменения:</w:t>
      </w:r>
    </w:p>
    <w:p w14:paraId="167690E6"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/>
        <w:jc w:val="both"/>
        <w:textAlignment w:val="auto"/>
        <w:rPr>
          <w:rFonts w:hint="default" w:ascii="Arial" w:hAnsi="Arial" w:eastAsia="Times New Roman" w:cs="Arial"/>
          <w:b/>
          <w:bCs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bCs/>
          <w:sz w:val="24"/>
          <w:szCs w:val="24"/>
          <w:lang w:eastAsia="ru-RU"/>
        </w:rPr>
        <w:t>1.1. п.35 главы 2 раздела 3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"http://consultant.op.ru/region/static4018_00_50_492669/document_notes_inner.htm?" \l "p39"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eastAsia="Times New Roman" w:cs="Arial"/>
          <w:color w:val="0000FF"/>
          <w:sz w:val="24"/>
          <w:szCs w:val="24"/>
          <w:lang w:eastAsia="ru-RU"/>
        </w:rPr>
        <w:t>Положения</w:t>
      </w:r>
      <w:r>
        <w:rPr>
          <w:rFonts w:hint="default" w:ascii="Arial" w:hAnsi="Arial" w:eastAsia="Times New Roman" w:cs="Arial"/>
          <w:color w:val="0000FF"/>
          <w:sz w:val="24"/>
          <w:szCs w:val="24"/>
          <w:lang w:eastAsia="ru-RU"/>
        </w:rPr>
        <w:fldChar w:fldCharType="end"/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 xml:space="preserve"> образования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Кислинский сельсовет  (приложение N 1) дополнить абзацем 13 следующего содержания:</w:t>
      </w:r>
    </w:p>
    <w:p w14:paraId="7AF58B3E"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 w:firstLine="540"/>
        <w:jc w:val="both"/>
        <w:textAlignment w:val="auto"/>
        <w:rPr>
          <w:rFonts w:hint="default" w:ascii="Arial" w:hAnsi="Arial" w:eastAsia="Times New Roman" w:cs="Arial"/>
          <w:sz w:val="24"/>
          <w:szCs w:val="24"/>
          <w:lang w:val="en-US"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13)</w:t>
      </w:r>
      <w:r>
        <w:rPr>
          <w:rFonts w:hint="default" w:ascii="Arial" w:hAnsi="Arial" w:cs="Arial"/>
          <w:sz w:val="24"/>
          <w:szCs w:val="24"/>
        </w:rPr>
        <w:t xml:space="preserve">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проверочный лист (список контрольных вопросов), используемый для проведения плановых рейдовых осмотров в рамках муниципального контроля на автомобильном транспорте и дорожном хозяйстве в границах населенных пунктов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>.</w:t>
      </w:r>
    </w:p>
    <w:p w14:paraId="5DA183F2"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 w:firstLine="540"/>
        <w:jc w:val="both"/>
        <w:textAlignment w:val="auto"/>
        <w:rPr>
          <w:rFonts w:hint="default" w:ascii="Arial" w:hAnsi="Arial" w:eastAsia="Times New Roman" w:cs="Arial"/>
          <w:sz w:val="24"/>
          <w:szCs w:val="24"/>
          <w:lang w:val="en-US"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2. Решение вступает в силу после  официального обнародования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>.</w:t>
      </w:r>
    </w:p>
    <w:p w14:paraId="7A1F93B7"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 w:firstLine="540"/>
        <w:jc w:val="both"/>
        <w:textAlignment w:val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3. Контроль за выполнением настоящего Решения оставляю за собой.</w:t>
      </w:r>
    </w:p>
    <w:p w14:paraId="45C9E9FA"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 w:firstLine="540"/>
        <w:jc w:val="both"/>
        <w:textAlignment w:val="auto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0DF68776"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 w:firstLine="540"/>
        <w:jc w:val="both"/>
        <w:textAlignment w:val="auto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1DBBE2EB"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275" w:leftChars="125" w:firstLine="540"/>
        <w:jc w:val="both"/>
        <w:textAlignment w:val="auto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5E32E4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eastAsia="Times New Roman" w:cs="Arial"/>
          <w:sz w:val="24"/>
          <w:szCs w:val="24"/>
          <w:lang w:val="en-US"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Председатель Совета депутатов                                               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 xml:space="preserve">         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Р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>.Х. Галиулина</w:t>
      </w:r>
    </w:p>
    <w:p w14:paraId="617226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Глава  муниципального образования                                        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 xml:space="preserve">         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В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>.Л. Абрамов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                               </w:t>
      </w:r>
    </w:p>
    <w:p w14:paraId="472647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67321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427D2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  <w:bookmarkStart w:id="0" w:name="_GoBack"/>
      <w:bookmarkEnd w:id="0"/>
    </w:p>
    <w:p w14:paraId="1AFE6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2CE5C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 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E33C7C"/>
    <w:multiLevelType w:val="multilevel"/>
    <w:tmpl w:val="46E33C7C"/>
    <w:lvl w:ilvl="0" w:tentative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20" w:hanging="360"/>
      </w:pPr>
    </w:lvl>
    <w:lvl w:ilvl="2" w:tentative="0">
      <w:start w:val="1"/>
      <w:numFmt w:val="lowerRoman"/>
      <w:lvlText w:val="%3."/>
      <w:lvlJc w:val="right"/>
      <w:pPr>
        <w:ind w:left="2340" w:hanging="180"/>
      </w:pPr>
    </w:lvl>
    <w:lvl w:ilvl="3" w:tentative="0">
      <w:start w:val="1"/>
      <w:numFmt w:val="decimal"/>
      <w:lvlText w:val="%4."/>
      <w:lvlJc w:val="left"/>
      <w:pPr>
        <w:ind w:left="3060" w:hanging="360"/>
      </w:pPr>
    </w:lvl>
    <w:lvl w:ilvl="4" w:tentative="0">
      <w:start w:val="1"/>
      <w:numFmt w:val="lowerLetter"/>
      <w:lvlText w:val="%5."/>
      <w:lvlJc w:val="left"/>
      <w:pPr>
        <w:ind w:left="3780" w:hanging="360"/>
      </w:pPr>
    </w:lvl>
    <w:lvl w:ilvl="5" w:tentative="0">
      <w:start w:val="1"/>
      <w:numFmt w:val="lowerRoman"/>
      <w:lvlText w:val="%6."/>
      <w:lvlJc w:val="right"/>
      <w:pPr>
        <w:ind w:left="4500" w:hanging="180"/>
      </w:pPr>
    </w:lvl>
    <w:lvl w:ilvl="6" w:tentative="0">
      <w:start w:val="1"/>
      <w:numFmt w:val="decimal"/>
      <w:lvlText w:val="%7."/>
      <w:lvlJc w:val="left"/>
      <w:pPr>
        <w:ind w:left="5220" w:hanging="360"/>
      </w:pPr>
    </w:lvl>
    <w:lvl w:ilvl="7" w:tentative="0">
      <w:start w:val="1"/>
      <w:numFmt w:val="lowerLetter"/>
      <w:lvlText w:val="%8."/>
      <w:lvlJc w:val="left"/>
      <w:pPr>
        <w:ind w:left="5940" w:hanging="360"/>
      </w:pPr>
    </w:lvl>
    <w:lvl w:ilvl="8" w:tentative="0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BC"/>
    <w:rsid w:val="000576BC"/>
    <w:rsid w:val="00125805"/>
    <w:rsid w:val="0016631D"/>
    <w:rsid w:val="001C3CFA"/>
    <w:rsid w:val="0022773D"/>
    <w:rsid w:val="00267A77"/>
    <w:rsid w:val="004F7117"/>
    <w:rsid w:val="007F543D"/>
    <w:rsid w:val="008160B1"/>
    <w:rsid w:val="00902C14"/>
    <w:rsid w:val="0091182D"/>
    <w:rsid w:val="00DD6369"/>
    <w:rsid w:val="00F119BC"/>
    <w:rsid w:val="00F73DFE"/>
    <w:rsid w:val="0E15325D"/>
    <w:rsid w:val="4AF9610F"/>
    <w:rsid w:val="71B802FC"/>
    <w:rsid w:val="7B20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 Indent 3"/>
    <w:basedOn w:val="1"/>
    <w:uiPriority w:val="0"/>
    <w:pPr>
      <w:spacing w:after="120"/>
      <w:ind w:left="283"/>
    </w:pPr>
    <w:rPr>
      <w:sz w:val="16"/>
      <w:szCs w:val="16"/>
    </w:rPr>
  </w:style>
  <w:style w:type="paragraph" w:customStyle="1" w:styleId="6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b/>
      <w:bCs/>
      <w:sz w:val="24"/>
      <w:szCs w:val="24"/>
      <w:lang w:val="ru-RU" w:eastAsia="ru-RU" w:bidi="ar-SA"/>
    </w:rPr>
  </w:style>
  <w:style w:type="table" w:customStyle="1" w:styleId="7">
    <w:name w:val="Сетка таблицы2"/>
    <w:basedOn w:val="3"/>
    <w:uiPriority w:val="0"/>
    <w:pPr>
      <w:spacing w:after="200" w:line="276" w:lineRule="auto"/>
    </w:pPr>
    <w:rPr>
      <w:rFonts w:ascii="Times New Roman" w:hAnsi="Times New Roman" w:eastAsia="Times New Roman" w:cs="Times New Roman"/>
      <w:sz w:val="20"/>
      <w:szCs w:val="20"/>
      <w:lang w:val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paragraph" w:styleId="10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Прокуратура РФ</Company>
  <Pages>2</Pages>
  <Words>312</Words>
  <Characters>1780</Characters>
  <Lines>14</Lines>
  <Paragraphs>4</Paragraphs>
  <TotalTime>1</TotalTime>
  <ScaleCrop>false</ScaleCrop>
  <LinksUpToDate>false</LinksUpToDate>
  <CharactersWithSpaces>2088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2022-03-21T05:52:00Z</dcterms:created>
  <dc:creator>Дьяченко Андрей Сергеевич</dc:creator>
  <cp:lastModifiedBy>User</cp:lastModifiedBy>
  <cp:lastPrinted>2022-03-21T05:50:00Z</cp:lastPrinted>
  <dcterms:modified xsi:type="dcterms:W3CDTF">2024-07-30T04:35:40Z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462FA478F21F43C4ACBD549AC185A342_12</vt:lpwstr>
  </property>
</Properties>
</file>