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19</w:t>
      </w:r>
      <w:r>
        <w:rPr>
          <w:sz w:val="28"/>
          <w:szCs w:val="28"/>
        </w:rPr>
        <w:t>.09.2024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98</w:t>
      </w:r>
      <w:r>
        <w:rPr>
          <w:sz w:val="28"/>
          <w:szCs w:val="28"/>
        </w:rPr>
        <w:t>-п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присвоении адреса объекту адресации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1.Присвоить адрес земельному участку площадью  </w:t>
      </w:r>
      <w:r>
        <w:rPr>
          <w:rFonts w:hint="default"/>
          <w:sz w:val="28"/>
          <w:szCs w:val="28"/>
          <w:lang w:val="ru-RU"/>
        </w:rPr>
        <w:t>685,0</w:t>
      </w:r>
      <w:r>
        <w:rPr>
          <w:sz w:val="28"/>
          <w:szCs w:val="28"/>
        </w:rPr>
        <w:t xml:space="preserve"> 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22</w:t>
      </w:r>
      <w:bookmarkStart w:id="0" w:name="_GoBack"/>
      <w:bookmarkEnd w:id="0"/>
      <w:r>
        <w:rPr>
          <w:sz w:val="28"/>
          <w:szCs w:val="28"/>
        </w:rPr>
        <w:t>,  находящемуся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Садовая</w:t>
      </w:r>
      <w:r>
        <w:rPr>
          <w:sz w:val="28"/>
          <w:szCs w:val="28"/>
        </w:rPr>
        <w:t xml:space="preserve">  улица , земельный участок  </w:t>
      </w:r>
      <w:r>
        <w:rPr>
          <w:rFonts w:hint="default"/>
          <w:sz w:val="28"/>
          <w:szCs w:val="28"/>
          <w:lang w:val="ru-RU"/>
        </w:rPr>
        <w:t>12/1</w:t>
      </w:r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27277B1B"/>
    <w:rsid w:val="2AF3582F"/>
    <w:rsid w:val="30574DFC"/>
    <w:rsid w:val="39237A5A"/>
    <w:rsid w:val="3DE760BB"/>
    <w:rsid w:val="5559658A"/>
    <w:rsid w:val="6DC15D9A"/>
    <w:rsid w:val="6DC743F0"/>
    <w:rsid w:val="744B468F"/>
    <w:rsid w:val="756B07D5"/>
    <w:rsid w:val="79D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261</TotalTime>
  <ScaleCrop>false</ScaleCrop>
  <LinksUpToDate>false</LinksUpToDate>
  <CharactersWithSpaces>1160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2024-09-18T10:08:00Z</cp:lastPrinted>
  <dcterms:modified xsi:type="dcterms:W3CDTF">2024-09-19T06:26:24Z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2CEB2570F0854254834D5187AC68DEB2_12</vt:lpwstr>
  </property>
</Properties>
</file>