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66490">
      <w:pPr>
        <w:jc w:val="center"/>
        <w:rPr>
          <w:rFonts w:ascii="Times New Roman" w:hAnsi="Times New Roman" w:eastAsia="Calibri"/>
          <w:bCs/>
          <w:sz w:val="22"/>
          <w:szCs w:val="28"/>
          <w:lang w:val="ru-RU" w:bidi="ar-SA"/>
        </w:rPr>
      </w:pPr>
      <w:r>
        <w:rPr>
          <w:rFonts w:ascii="Times New Roman" w:hAnsi="Times New Roman" w:eastAsia="Calibri"/>
          <w:bCs/>
          <w:sz w:val="22"/>
          <w:szCs w:val="28"/>
          <w:lang w:val="ru-RU" w:bidi="ar-SA"/>
        </w:rPr>
        <w:t xml:space="preserve">                                   </w:t>
      </w:r>
    </w:p>
    <w:tbl>
      <w:tblPr>
        <w:tblStyle w:val="9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0"/>
      </w:tblGrid>
      <w:tr w14:paraId="0D249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70" w:type="dxa"/>
          </w:tcPr>
          <w:p w14:paraId="14AB246D">
            <w:pPr>
              <w:jc w:val="center"/>
              <w:rPr>
                <w:rFonts w:ascii="Times New Roman" w:hAnsi="Times New Roman" w:eastAsia="Times New Roman"/>
                <w:sz w:val="28"/>
                <w:szCs w:val="28"/>
                <w:lang w:eastAsia="ru-RU"/>
              </w:rPr>
            </w:pPr>
            <w:r>
              <w:rPr>
                <w:rFonts w:ascii="Times New Roman" w:hAnsi="Times New Roman" w:eastAsia="Times New Roman"/>
                <w:sz w:val="28"/>
                <w:szCs w:val="28"/>
                <w:lang w:val="ru-RU" w:eastAsia="ru-RU" w:bidi="ar-SA"/>
              </w:rPr>
              <w:drawing>
                <wp:inline distT="0" distB="0" distL="0" distR="0">
                  <wp:extent cx="504825" cy="628650"/>
                  <wp:effectExtent l="19050" t="0" r="9525" b="0"/>
                  <wp:docPr id="1" name="Рисунок 3" descr="Описание: asekeevo-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Описание: asekeevo-герб"/>
                          <pic:cNvPicPr>
                            <a:picLocks noChangeAspect="1" noChangeArrowheads="1"/>
                          </pic:cNvPicPr>
                        </pic:nvPicPr>
                        <pic:blipFill>
                          <a:blip r:embed="rId6" cstate="print"/>
                          <a:srcRect/>
                          <a:stretch>
                            <a:fillRect/>
                          </a:stretch>
                        </pic:blipFill>
                        <pic:spPr>
                          <a:xfrm>
                            <a:off x="0" y="0"/>
                            <a:ext cx="504825" cy="628650"/>
                          </a:xfrm>
                          <a:prstGeom prst="rect">
                            <a:avLst/>
                          </a:prstGeom>
                          <a:noFill/>
                          <a:ln w="9525">
                            <a:noFill/>
                            <a:miter lim="800000"/>
                            <a:headEnd/>
                            <a:tailEnd/>
                          </a:ln>
                        </pic:spPr>
                      </pic:pic>
                    </a:graphicData>
                  </a:graphic>
                </wp:inline>
              </w:drawing>
            </w:r>
          </w:p>
          <w:p w14:paraId="0B8AD4D1">
            <w:pPr>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АДМИНИСТРАЦИЯ</w:t>
            </w:r>
          </w:p>
          <w:p w14:paraId="6D82A760">
            <w:pPr>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 xml:space="preserve">МУНИЦИПАЛЬНОГО ОБРАЗОВАНИЯ </w:t>
            </w:r>
          </w:p>
          <w:p w14:paraId="72D33F35">
            <w:pPr>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 xml:space="preserve">КИСЛИНСКИЙ СЕЛЬСОВЕТ </w:t>
            </w:r>
          </w:p>
          <w:p w14:paraId="7EDFB2F6">
            <w:pPr>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АСЕКЕВСКОГО РАЙОНА</w:t>
            </w:r>
          </w:p>
          <w:p w14:paraId="180B412F">
            <w:pPr>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ОРЕНБУРГСКОЙ ОБЛАСТИ</w:t>
            </w:r>
          </w:p>
          <w:p w14:paraId="3EF63CE5">
            <w:pPr>
              <w:jc w:val="center"/>
              <w:rPr>
                <w:rFonts w:ascii="Times New Roman" w:hAnsi="Times New Roman" w:eastAsia="Times New Roman"/>
                <w:b/>
                <w:sz w:val="28"/>
                <w:szCs w:val="28"/>
                <w:lang w:val="ru-RU" w:eastAsia="ru-RU"/>
              </w:rPr>
            </w:pPr>
          </w:p>
          <w:p w14:paraId="51B1F025">
            <w:pPr>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П О С Т А Н О В Л Е Н И Е</w:t>
            </w:r>
          </w:p>
        </w:tc>
      </w:tr>
    </w:tbl>
    <w:p w14:paraId="18ED3093">
      <w:pPr>
        <w:pBdr>
          <w:bottom w:val="double" w:color="auto" w:sz="6" w:space="1"/>
        </w:pBdr>
        <w:contextualSpacing/>
        <w:rPr>
          <w:rFonts w:ascii="Times New Roman" w:hAnsi="Times New Roman" w:eastAsia="Times New Roman"/>
          <w:sz w:val="28"/>
          <w:szCs w:val="28"/>
          <w:lang w:val="ru-RU" w:eastAsia="ru-RU" w:bidi="ar-SA"/>
        </w:rPr>
      </w:pPr>
    </w:p>
    <w:p w14:paraId="7CA09AC1">
      <w:pPr>
        <w:contextualSpacing/>
        <w:rPr>
          <w:rFonts w:ascii="Times New Roman" w:hAnsi="Times New Roman" w:eastAsia="Times New Roman"/>
          <w:b/>
          <w:sz w:val="28"/>
          <w:szCs w:val="28"/>
          <w:lang w:val="ru-RU" w:eastAsia="ru-RU" w:bidi="ar-SA"/>
        </w:rPr>
      </w:pPr>
      <w:r>
        <w:rPr>
          <w:rFonts w:ascii="Times New Roman" w:hAnsi="Times New Roman" w:eastAsia="Times New Roman"/>
          <w:b/>
          <w:sz w:val="28"/>
          <w:szCs w:val="28"/>
          <w:lang w:val="ru-RU" w:eastAsia="ru-RU" w:bidi="ar-SA"/>
        </w:rPr>
        <w:t>0</w:t>
      </w:r>
      <w:r>
        <w:rPr>
          <w:rFonts w:hint="default" w:ascii="Times New Roman" w:hAnsi="Times New Roman" w:eastAsia="Times New Roman"/>
          <w:b/>
          <w:sz w:val="28"/>
          <w:szCs w:val="28"/>
          <w:lang w:val="en-US" w:eastAsia="ru-RU" w:bidi="ar-SA"/>
        </w:rPr>
        <w:t>4</w:t>
      </w:r>
      <w:r>
        <w:rPr>
          <w:rFonts w:ascii="Times New Roman" w:hAnsi="Times New Roman" w:eastAsia="Times New Roman"/>
          <w:b/>
          <w:sz w:val="28"/>
          <w:szCs w:val="28"/>
          <w:lang w:val="ru-RU" w:eastAsia="ru-RU" w:bidi="ar-SA"/>
        </w:rPr>
        <w:t xml:space="preserve">.12.2024                                 с. Кисла                                        </w:t>
      </w:r>
      <w:r>
        <w:rPr>
          <w:rFonts w:hint="default" w:ascii="Times New Roman" w:hAnsi="Times New Roman" w:eastAsia="Times New Roman"/>
          <w:b/>
          <w:sz w:val="28"/>
          <w:szCs w:val="28"/>
          <w:lang w:val="en-US" w:eastAsia="ru-RU" w:bidi="ar-SA"/>
        </w:rPr>
        <w:t xml:space="preserve">          </w:t>
      </w:r>
      <w:r>
        <w:rPr>
          <w:rFonts w:ascii="Times New Roman" w:hAnsi="Times New Roman" w:eastAsia="Times New Roman"/>
          <w:b/>
          <w:sz w:val="28"/>
          <w:szCs w:val="28"/>
          <w:lang w:val="ru-RU" w:eastAsia="ru-RU" w:bidi="ar-SA"/>
        </w:rPr>
        <w:t xml:space="preserve"> №</w:t>
      </w:r>
      <w:r>
        <w:rPr>
          <w:rFonts w:hint="default" w:ascii="Times New Roman" w:hAnsi="Times New Roman" w:eastAsia="Times New Roman"/>
          <w:b/>
          <w:sz w:val="28"/>
          <w:szCs w:val="28"/>
          <w:lang w:val="en-US" w:eastAsia="ru-RU" w:bidi="ar-SA"/>
        </w:rPr>
        <w:t>164</w:t>
      </w:r>
      <w:r>
        <w:rPr>
          <w:rFonts w:ascii="Times New Roman" w:hAnsi="Times New Roman" w:eastAsia="Times New Roman"/>
          <w:b/>
          <w:sz w:val="28"/>
          <w:szCs w:val="28"/>
          <w:lang w:val="ru-RU" w:eastAsia="ru-RU" w:bidi="ar-SA"/>
        </w:rPr>
        <w:t xml:space="preserve"> -п</w:t>
      </w:r>
    </w:p>
    <w:p w14:paraId="3DE50B47">
      <w:pPr>
        <w:contextualSpacing/>
        <w:rPr>
          <w:rFonts w:ascii="Times New Roman" w:hAnsi="Times New Roman" w:eastAsia="Times New Roman"/>
          <w:b/>
          <w:sz w:val="28"/>
          <w:szCs w:val="28"/>
          <w:lang w:val="ru-RU" w:eastAsia="ru-RU" w:bidi="ar-SA"/>
        </w:rPr>
      </w:pPr>
    </w:p>
    <w:p w14:paraId="1FF9C920">
      <w:pPr>
        <w:jc w:val="center"/>
        <w:rPr>
          <w:rFonts w:ascii="Times New Roman" w:hAnsi="Times New Roman" w:eastAsia="Calibri"/>
          <w:b/>
          <w:bCs/>
          <w:sz w:val="28"/>
          <w:szCs w:val="28"/>
          <w:lang w:val="ru-RU" w:bidi="ar-SA"/>
        </w:rPr>
      </w:pPr>
      <w:r>
        <w:rPr>
          <w:rFonts w:ascii="Times New Roman" w:hAnsi="Times New Roman" w:eastAsia="Calibri"/>
          <w:b/>
          <w:bCs/>
          <w:sz w:val="28"/>
          <w:szCs w:val="28"/>
          <w:lang w:val="ru-RU" w:bidi="ar-SA"/>
        </w:rPr>
        <w:t>Об утверждении административного регламента</w:t>
      </w:r>
    </w:p>
    <w:p w14:paraId="0A5842AA">
      <w:pPr>
        <w:jc w:val="center"/>
        <w:rPr>
          <w:rFonts w:ascii="Times New Roman" w:hAnsi="Times New Roman"/>
          <w:b/>
          <w:bCs/>
          <w:color w:val="26282F"/>
          <w:sz w:val="28"/>
          <w:szCs w:val="28"/>
          <w:lang w:val="ru-RU" w:eastAsia="ru-RU"/>
        </w:rPr>
      </w:pPr>
      <w:r>
        <w:rPr>
          <w:rFonts w:ascii="Times New Roman" w:hAnsi="Times New Roman" w:eastAsia="Calibri"/>
          <w:b/>
          <w:bCs/>
          <w:sz w:val="28"/>
          <w:szCs w:val="28"/>
          <w:lang w:val="ru-RU" w:bidi="ar-SA"/>
        </w:rPr>
        <w:t xml:space="preserve">по предоставлению муниципальной услуги </w:t>
      </w:r>
      <w:r>
        <w:rPr>
          <w:rFonts w:ascii="Times New Roman" w:hAnsi="Times New Roman"/>
          <w:b/>
          <w:sz w:val="28"/>
          <w:szCs w:val="28"/>
          <w:lang w:val="ru-RU"/>
        </w:rPr>
        <w:t xml:space="preserve"> «</w:t>
      </w:r>
      <w:r>
        <w:rPr>
          <w:rFonts w:ascii="Times New Roman" w:hAnsi="Times New Roman"/>
          <w:b/>
          <w:bCs/>
          <w:color w:val="26282F"/>
          <w:sz w:val="28"/>
          <w:szCs w:val="28"/>
          <w:lang w:val="ru-RU" w:eastAsia="ru-RU"/>
        </w:rPr>
        <w:t xml:space="preserve">Установка </w:t>
      </w:r>
    </w:p>
    <w:p w14:paraId="57C0D820">
      <w:pPr>
        <w:widowControl w:val="0"/>
        <w:tabs>
          <w:tab w:val="left" w:pos="1418"/>
          <w:tab w:val="left" w:pos="5220"/>
        </w:tabs>
        <w:autoSpaceDE w:val="0"/>
        <w:autoSpaceDN w:val="0"/>
        <w:adjustRightInd w:val="0"/>
        <w:jc w:val="center"/>
        <w:outlineLvl w:val="0"/>
        <w:rPr>
          <w:rFonts w:ascii="Times New Roman" w:hAnsi="Times New Roman"/>
          <w:b/>
          <w:sz w:val="28"/>
          <w:szCs w:val="28"/>
          <w:lang w:val="ru-RU"/>
        </w:rPr>
      </w:pPr>
      <w:r>
        <w:rPr>
          <w:rFonts w:ascii="Times New Roman" w:hAnsi="Times New Roman"/>
          <w:b/>
          <w:bCs/>
          <w:color w:val="26282F"/>
          <w:sz w:val="28"/>
          <w:szCs w:val="28"/>
          <w:lang w:val="ru-RU" w:eastAsia="ru-RU"/>
        </w:rPr>
        <w:t xml:space="preserve">  информационной вывески, согласование дизайн-проекта </w:t>
      </w:r>
    </w:p>
    <w:p w14:paraId="194B6CE4">
      <w:pPr>
        <w:widowControl w:val="0"/>
        <w:tabs>
          <w:tab w:val="left" w:pos="1418"/>
          <w:tab w:val="left" w:pos="5220"/>
        </w:tabs>
        <w:autoSpaceDE w:val="0"/>
        <w:autoSpaceDN w:val="0"/>
        <w:adjustRightInd w:val="0"/>
        <w:jc w:val="center"/>
        <w:outlineLvl w:val="0"/>
        <w:rPr>
          <w:rFonts w:ascii="Times New Roman" w:hAnsi="Times New Roman"/>
          <w:b/>
          <w:bCs/>
          <w:color w:val="26282F"/>
          <w:sz w:val="28"/>
          <w:szCs w:val="28"/>
          <w:lang w:val="ru-RU" w:eastAsia="ru-RU"/>
        </w:rPr>
      </w:pPr>
      <w:r>
        <w:rPr>
          <w:rFonts w:ascii="Times New Roman" w:hAnsi="Times New Roman"/>
          <w:b/>
          <w:bCs/>
          <w:color w:val="26282F"/>
          <w:sz w:val="28"/>
          <w:szCs w:val="28"/>
          <w:lang w:val="ru-RU" w:eastAsia="ru-RU"/>
        </w:rPr>
        <w:t>размещения вывески»</w:t>
      </w:r>
    </w:p>
    <w:p w14:paraId="1603E150">
      <w:pPr>
        <w:pStyle w:val="35"/>
        <w:rPr>
          <w:rFonts w:ascii="Times New Roman" w:hAnsi="Times New Roman" w:cs="Times New Roman"/>
          <w:b/>
          <w:sz w:val="28"/>
          <w:szCs w:val="28"/>
        </w:rPr>
      </w:pPr>
    </w:p>
    <w:p w14:paraId="1727EC55">
      <w:pPr>
        <w:pStyle w:val="35"/>
        <w:ind w:firstLine="708"/>
        <w:jc w:val="both"/>
        <w:rPr>
          <w:rFonts w:ascii="Times New Roman" w:hAnsi="Times New Roman" w:cs="Times New Roman"/>
          <w:sz w:val="28"/>
          <w:szCs w:val="28"/>
        </w:rPr>
      </w:pPr>
      <w:r>
        <w:rPr>
          <w:rFonts w:ascii="Times New Roman" w:hAnsi="Times New Roman" w:cs="Times New Roman"/>
          <w:sz w:val="28"/>
          <w:szCs w:val="28"/>
        </w:rPr>
        <w:t>В целях актуализации административных регламентов предоставления типовых муниципальных услуг постановляю:</w:t>
      </w:r>
    </w:p>
    <w:p w14:paraId="3955688E">
      <w:pPr>
        <w:widowControl w:val="0"/>
        <w:tabs>
          <w:tab w:val="left" w:pos="1418"/>
          <w:tab w:val="left" w:pos="5220"/>
        </w:tabs>
        <w:autoSpaceDE w:val="0"/>
        <w:autoSpaceDN w:val="0"/>
        <w:adjustRightInd w:val="0"/>
        <w:ind w:firstLine="709"/>
        <w:jc w:val="both"/>
        <w:outlineLvl w:val="0"/>
        <w:rPr>
          <w:rFonts w:ascii="Times New Roman" w:hAnsi="Times New Roman"/>
          <w:sz w:val="28"/>
          <w:szCs w:val="28"/>
          <w:lang w:val="ru-RU"/>
        </w:rPr>
      </w:pPr>
      <w:r>
        <w:rPr>
          <w:rFonts w:ascii="Times New Roman" w:hAnsi="Times New Roman" w:eastAsia="Calibri"/>
          <w:sz w:val="28"/>
          <w:szCs w:val="28"/>
          <w:lang w:val="ru-RU"/>
        </w:rPr>
        <w:t xml:space="preserve">  1 Утвердить административный регламент предоставления муниципальной услуги </w:t>
      </w:r>
      <w:r>
        <w:rPr>
          <w:rFonts w:ascii="Times New Roman" w:hAnsi="Times New Roman"/>
          <w:bCs/>
          <w:color w:val="26282F"/>
          <w:sz w:val="28"/>
          <w:szCs w:val="28"/>
          <w:lang w:val="ru-RU" w:eastAsia="ru-RU"/>
        </w:rPr>
        <w:t xml:space="preserve">«Установка информационной вывески, согласование дизайн-проекта размещения вывески» </w:t>
      </w:r>
      <w:r>
        <w:rPr>
          <w:rFonts w:ascii="Times New Roman" w:hAnsi="Times New Roman"/>
          <w:bCs/>
          <w:iCs/>
          <w:sz w:val="28"/>
          <w:szCs w:val="28"/>
          <w:lang w:val="ru-RU"/>
        </w:rPr>
        <w:t>согласно Приложению к данному Постановлению.</w:t>
      </w:r>
    </w:p>
    <w:p w14:paraId="33501983">
      <w:pPr>
        <w:ind w:firstLine="851"/>
        <w:jc w:val="both"/>
        <w:rPr>
          <w:rFonts w:ascii="Times New Roman" w:hAnsi="Times New Roman"/>
          <w:sz w:val="28"/>
          <w:szCs w:val="28"/>
          <w:lang w:val="ru-RU"/>
        </w:rPr>
      </w:pPr>
      <w:r>
        <w:rPr>
          <w:rFonts w:ascii="Times New Roman" w:hAnsi="Times New Roman" w:eastAsia="Calibri"/>
          <w:sz w:val="28"/>
          <w:szCs w:val="28"/>
          <w:lang w:val="ru-RU"/>
        </w:rPr>
        <w:t xml:space="preserve"> </w:t>
      </w:r>
      <w:r>
        <w:rPr>
          <w:rFonts w:ascii="Times New Roman" w:hAnsi="Times New Roman"/>
          <w:sz w:val="28"/>
          <w:szCs w:val="28"/>
          <w:lang w:val="ru-RU"/>
        </w:rPr>
        <w:t>2. Настоящее постановление обнародовать и разместить на официальном сайте администрации  муниципального образования Кислинскийсельсовет Асекеевского района Оренбургской области.</w:t>
      </w:r>
    </w:p>
    <w:p w14:paraId="1E0C0687">
      <w:pPr>
        <w:ind w:firstLine="851"/>
        <w:jc w:val="both"/>
        <w:rPr>
          <w:rFonts w:ascii="Times New Roman" w:hAnsi="Times New Roman" w:eastAsia="Calibri"/>
          <w:sz w:val="28"/>
          <w:szCs w:val="28"/>
          <w:lang w:val="ru-RU"/>
        </w:rPr>
      </w:pPr>
      <w:r>
        <w:rPr>
          <w:rFonts w:ascii="Times New Roman" w:hAnsi="Times New Roman"/>
          <w:sz w:val="28"/>
          <w:szCs w:val="28"/>
          <w:lang w:val="ru-RU"/>
        </w:rPr>
        <w:t xml:space="preserve"> </w:t>
      </w:r>
      <w:r>
        <w:rPr>
          <w:rFonts w:ascii="Times New Roman" w:hAnsi="Times New Roman" w:eastAsia="Calibri"/>
          <w:sz w:val="28"/>
          <w:szCs w:val="28"/>
          <w:lang w:val="ru-RU"/>
        </w:rPr>
        <w:t>3. Контроль за выполнением настоящего постановления оставляю за собой.</w:t>
      </w:r>
    </w:p>
    <w:p w14:paraId="439A32DE">
      <w:pPr>
        <w:ind w:firstLine="851"/>
        <w:jc w:val="both"/>
        <w:rPr>
          <w:rFonts w:ascii="Times New Roman" w:hAnsi="Times New Roman" w:eastAsia="Calibri"/>
          <w:sz w:val="28"/>
          <w:szCs w:val="28"/>
          <w:lang w:val="ru-RU"/>
        </w:rPr>
      </w:pPr>
      <w:r>
        <w:rPr>
          <w:rFonts w:ascii="Times New Roman" w:hAnsi="Times New Roman" w:eastAsia="Calibri"/>
          <w:sz w:val="28"/>
          <w:szCs w:val="28"/>
          <w:lang w:val="ru-RU"/>
        </w:rPr>
        <w:t>4. Постановление вступает в силу после его обнародования.</w:t>
      </w:r>
    </w:p>
    <w:p w14:paraId="0B864D37">
      <w:pPr>
        <w:jc w:val="both"/>
        <w:rPr>
          <w:rFonts w:ascii="Times New Roman" w:hAnsi="Times New Roman" w:eastAsia="Calibri"/>
          <w:sz w:val="28"/>
          <w:szCs w:val="28"/>
          <w:lang w:val="ru-RU"/>
        </w:rPr>
      </w:pPr>
    </w:p>
    <w:p w14:paraId="02B0C2B9">
      <w:pPr>
        <w:ind w:firstLine="709"/>
        <w:jc w:val="both"/>
        <w:rPr>
          <w:rFonts w:ascii="Times New Roman" w:hAnsi="Times New Roman"/>
          <w:sz w:val="28"/>
          <w:szCs w:val="28"/>
          <w:lang w:val="ru-RU"/>
        </w:rPr>
      </w:pPr>
    </w:p>
    <w:p w14:paraId="3920267D">
      <w:pPr>
        <w:jc w:val="both"/>
        <w:rPr>
          <w:rFonts w:ascii="Times New Roman" w:hAnsi="Times New Roman"/>
          <w:sz w:val="28"/>
          <w:szCs w:val="28"/>
          <w:lang w:val="ru-RU"/>
        </w:rPr>
      </w:pPr>
    </w:p>
    <w:p w14:paraId="75E55AB4">
      <w:pPr>
        <w:jc w:val="both"/>
        <w:rPr>
          <w:rFonts w:ascii="Times New Roman" w:hAnsi="Times New Roman"/>
          <w:sz w:val="28"/>
          <w:szCs w:val="28"/>
          <w:lang w:val="ru-RU"/>
        </w:rPr>
      </w:pPr>
    </w:p>
    <w:p w14:paraId="3FF7FDC4">
      <w:pPr>
        <w:tabs>
          <w:tab w:val="left" w:pos="4248"/>
        </w:tabs>
        <w:jc w:val="both"/>
        <w:rPr>
          <w:rFonts w:hint="default" w:ascii="Times New Roman" w:hAnsi="Times New Roman"/>
          <w:sz w:val="28"/>
          <w:szCs w:val="28"/>
          <w:lang w:val="ru-RU"/>
        </w:rPr>
      </w:pPr>
      <w:r>
        <w:rPr>
          <w:rFonts w:ascii="Times New Roman" w:hAnsi="Times New Roman"/>
          <w:sz w:val="28"/>
          <w:szCs w:val="28"/>
          <w:lang w:val="ru-RU"/>
        </w:rPr>
        <w:t xml:space="preserve">Глава  муниципального образования                                      </w:t>
      </w:r>
      <w:r>
        <w:rPr>
          <w:rFonts w:hint="default" w:ascii="Times New Roman" w:hAnsi="Times New Roman"/>
          <w:sz w:val="28"/>
          <w:szCs w:val="28"/>
          <w:lang w:val="ru-RU"/>
        </w:rPr>
        <w:t xml:space="preserve">    </w:t>
      </w:r>
      <w:r>
        <w:rPr>
          <w:rFonts w:ascii="Times New Roman" w:hAnsi="Times New Roman"/>
          <w:sz w:val="28"/>
          <w:szCs w:val="28"/>
          <w:lang w:val="ru-RU"/>
        </w:rPr>
        <w:t xml:space="preserve">  </w:t>
      </w:r>
      <w:r>
        <w:rPr>
          <w:rFonts w:hint="default" w:ascii="Times New Roman" w:hAnsi="Times New Roman"/>
          <w:sz w:val="28"/>
          <w:szCs w:val="28"/>
          <w:lang w:val="ru-RU"/>
        </w:rPr>
        <w:t xml:space="preserve"> В. Л. Абрамов</w:t>
      </w:r>
    </w:p>
    <w:p w14:paraId="74D7C7A3">
      <w:pPr>
        <w:tabs>
          <w:tab w:val="left" w:pos="4248"/>
        </w:tabs>
        <w:jc w:val="both"/>
        <w:rPr>
          <w:rFonts w:ascii="Times New Roman" w:hAnsi="Times New Roman"/>
          <w:sz w:val="28"/>
          <w:szCs w:val="28"/>
          <w:lang w:val="ru-RU"/>
        </w:rPr>
      </w:pPr>
    </w:p>
    <w:p w14:paraId="5FF36713">
      <w:pPr>
        <w:tabs>
          <w:tab w:val="left" w:pos="4248"/>
        </w:tabs>
        <w:jc w:val="both"/>
        <w:rPr>
          <w:rFonts w:ascii="Times New Roman" w:hAnsi="Times New Roman"/>
          <w:sz w:val="28"/>
          <w:szCs w:val="28"/>
          <w:lang w:val="ru-RU"/>
        </w:rPr>
      </w:pPr>
    </w:p>
    <w:p w14:paraId="2B093603">
      <w:pPr>
        <w:tabs>
          <w:tab w:val="left" w:pos="4248"/>
        </w:tabs>
        <w:jc w:val="both"/>
        <w:rPr>
          <w:rFonts w:ascii="Times New Roman" w:hAnsi="Times New Roman"/>
          <w:sz w:val="28"/>
          <w:szCs w:val="28"/>
          <w:lang w:val="ru-RU"/>
        </w:rPr>
      </w:pPr>
    </w:p>
    <w:p w14:paraId="5A440DFA">
      <w:pPr>
        <w:tabs>
          <w:tab w:val="left" w:pos="4248"/>
        </w:tabs>
        <w:jc w:val="both"/>
        <w:rPr>
          <w:rFonts w:ascii="Times New Roman" w:hAnsi="Times New Roman"/>
          <w:sz w:val="28"/>
          <w:szCs w:val="28"/>
          <w:lang w:val="ru-RU"/>
        </w:rPr>
      </w:pPr>
    </w:p>
    <w:p w14:paraId="4FBAC9D8">
      <w:pPr>
        <w:tabs>
          <w:tab w:val="left" w:pos="4248"/>
        </w:tabs>
        <w:jc w:val="both"/>
        <w:rPr>
          <w:rFonts w:ascii="Times New Roman" w:hAnsi="Times New Roman"/>
          <w:sz w:val="28"/>
          <w:szCs w:val="28"/>
          <w:lang w:val="ru-RU"/>
        </w:rPr>
      </w:pPr>
    </w:p>
    <w:p w14:paraId="40662A6A">
      <w:pPr>
        <w:tabs>
          <w:tab w:val="left" w:pos="4248"/>
        </w:tabs>
        <w:jc w:val="both"/>
        <w:rPr>
          <w:rFonts w:ascii="Times New Roman" w:hAnsi="Times New Roman"/>
          <w:sz w:val="28"/>
          <w:szCs w:val="28"/>
          <w:lang w:val="ru-RU"/>
        </w:rPr>
      </w:pPr>
    </w:p>
    <w:p w14:paraId="7879821B">
      <w:pPr>
        <w:tabs>
          <w:tab w:val="left" w:pos="4248"/>
        </w:tabs>
        <w:jc w:val="both"/>
        <w:rPr>
          <w:rFonts w:ascii="Times New Roman" w:hAnsi="Times New Roman"/>
          <w:sz w:val="28"/>
          <w:szCs w:val="28"/>
          <w:lang w:val="ru-RU"/>
        </w:rPr>
      </w:pPr>
    </w:p>
    <w:p w14:paraId="712AD0AE">
      <w:pPr>
        <w:tabs>
          <w:tab w:val="left" w:pos="4248"/>
        </w:tabs>
        <w:jc w:val="both"/>
        <w:rPr>
          <w:rFonts w:ascii="Times New Roman" w:hAnsi="Times New Roman"/>
          <w:sz w:val="28"/>
          <w:szCs w:val="28"/>
          <w:lang w:val="ru-RU"/>
        </w:rPr>
      </w:pPr>
    </w:p>
    <w:p w14:paraId="3EE554F1">
      <w:pPr>
        <w:tabs>
          <w:tab w:val="left" w:pos="4248"/>
        </w:tabs>
        <w:jc w:val="both"/>
        <w:rPr>
          <w:rFonts w:ascii="Times New Roman" w:hAnsi="Times New Roman"/>
          <w:sz w:val="28"/>
          <w:szCs w:val="28"/>
          <w:lang w:val="ru-RU"/>
        </w:rPr>
      </w:pPr>
    </w:p>
    <w:p w14:paraId="1B9EF091">
      <w:pPr>
        <w:rPr>
          <w:lang w:val="ru-RU"/>
        </w:rPr>
      </w:pPr>
    </w:p>
    <w:p w14:paraId="418AD59F">
      <w:pPr>
        <w:pStyle w:val="59"/>
        <w:jc w:val="right"/>
        <w:rPr>
          <w:rFonts w:ascii="Times New Roman" w:hAnsi="Times New Roman"/>
          <w:sz w:val="28"/>
          <w:szCs w:val="28"/>
        </w:rPr>
      </w:pPr>
      <w:r>
        <w:rPr>
          <w:rFonts w:ascii="Times New Roman" w:hAnsi="Times New Roman"/>
          <w:sz w:val="28"/>
          <w:szCs w:val="28"/>
        </w:rPr>
        <w:t>Приложение к Постановлению</w:t>
      </w:r>
    </w:p>
    <w:p w14:paraId="02DA9E0B">
      <w:pPr>
        <w:pStyle w:val="59"/>
        <w:jc w:val="center"/>
        <w:rPr>
          <w:rFonts w:ascii="Times New Roman" w:hAnsi="Times New Roman"/>
          <w:sz w:val="28"/>
          <w:szCs w:val="28"/>
        </w:rPr>
      </w:pPr>
      <w:r>
        <w:rPr>
          <w:rFonts w:ascii="Times New Roman" w:hAnsi="Times New Roman"/>
          <w:sz w:val="28"/>
          <w:szCs w:val="28"/>
        </w:rPr>
        <w:t xml:space="preserve">                                                                                  от 0</w:t>
      </w:r>
      <w:r>
        <w:rPr>
          <w:rFonts w:hint="default" w:ascii="Times New Roman" w:hAnsi="Times New Roman"/>
          <w:sz w:val="28"/>
          <w:szCs w:val="28"/>
          <w:lang w:val="ru-RU"/>
        </w:rPr>
        <w:t>4</w:t>
      </w:r>
      <w:r>
        <w:rPr>
          <w:rFonts w:ascii="Times New Roman" w:hAnsi="Times New Roman"/>
          <w:sz w:val="28"/>
          <w:szCs w:val="28"/>
        </w:rPr>
        <w:t>.12 2024г №</w:t>
      </w:r>
      <w:r>
        <w:rPr>
          <w:rFonts w:hint="default" w:ascii="Times New Roman" w:hAnsi="Times New Roman"/>
          <w:sz w:val="28"/>
          <w:szCs w:val="28"/>
          <w:lang w:val="ru-RU"/>
        </w:rPr>
        <w:t>164</w:t>
      </w:r>
      <w:r>
        <w:rPr>
          <w:rFonts w:ascii="Times New Roman" w:hAnsi="Times New Roman"/>
          <w:sz w:val="28"/>
          <w:szCs w:val="28"/>
        </w:rPr>
        <w:t xml:space="preserve">-п </w:t>
      </w:r>
    </w:p>
    <w:p w14:paraId="2483A4E5">
      <w:pPr>
        <w:pStyle w:val="59"/>
        <w:jc w:val="center"/>
        <w:rPr>
          <w:rFonts w:ascii="Times New Roman" w:hAnsi="Times New Roman"/>
          <w:b/>
          <w:sz w:val="28"/>
          <w:szCs w:val="28"/>
        </w:rPr>
      </w:pPr>
    </w:p>
    <w:p w14:paraId="12DD2E92">
      <w:pPr>
        <w:widowControl w:val="0"/>
        <w:tabs>
          <w:tab w:val="left" w:pos="1418"/>
          <w:tab w:val="left" w:pos="5220"/>
        </w:tabs>
        <w:autoSpaceDE w:val="0"/>
        <w:autoSpaceDN w:val="0"/>
        <w:adjustRightInd w:val="0"/>
        <w:ind w:firstLine="709"/>
        <w:jc w:val="center"/>
        <w:outlineLvl w:val="0"/>
        <w:rPr>
          <w:rFonts w:ascii="Times New Roman" w:hAnsi="Times New Roman"/>
          <w:b/>
          <w:bCs/>
          <w:color w:val="26282F"/>
          <w:sz w:val="28"/>
          <w:szCs w:val="28"/>
          <w:lang w:val="ru-RU" w:eastAsia="ru-RU"/>
        </w:rPr>
      </w:pPr>
      <w:r>
        <w:rPr>
          <w:rFonts w:ascii="Times New Roman" w:hAnsi="Times New Roman"/>
          <w:b/>
          <w:bCs/>
          <w:color w:val="26282F"/>
          <w:sz w:val="28"/>
          <w:szCs w:val="28"/>
          <w:lang w:val="ru-RU" w:eastAsia="ru-RU"/>
        </w:rPr>
        <w:t xml:space="preserve">Административный регламент </w:t>
      </w:r>
    </w:p>
    <w:p w14:paraId="72991628">
      <w:pPr>
        <w:widowControl w:val="0"/>
        <w:tabs>
          <w:tab w:val="left" w:pos="1418"/>
          <w:tab w:val="left" w:pos="5220"/>
        </w:tabs>
        <w:autoSpaceDE w:val="0"/>
        <w:autoSpaceDN w:val="0"/>
        <w:adjustRightInd w:val="0"/>
        <w:ind w:firstLine="709"/>
        <w:jc w:val="center"/>
        <w:outlineLvl w:val="0"/>
        <w:rPr>
          <w:rFonts w:ascii="Times New Roman" w:hAnsi="Times New Roman"/>
          <w:b/>
          <w:bCs/>
          <w:color w:val="26282F"/>
          <w:sz w:val="28"/>
          <w:szCs w:val="28"/>
          <w:lang w:val="ru-RU" w:eastAsia="ru-RU"/>
        </w:rPr>
      </w:pPr>
      <w:r>
        <w:rPr>
          <w:rFonts w:ascii="Times New Roman" w:hAnsi="Times New Roman"/>
          <w:b/>
          <w:bCs/>
          <w:color w:val="26282F"/>
          <w:sz w:val="28"/>
          <w:szCs w:val="28"/>
          <w:lang w:val="ru-RU" w:eastAsia="ru-RU"/>
        </w:rPr>
        <w:t xml:space="preserve">предоставления муниципальной услуги «Установка информационной вывески, согласование дизайн-проекта </w:t>
      </w:r>
    </w:p>
    <w:p w14:paraId="337555D1">
      <w:pPr>
        <w:widowControl w:val="0"/>
        <w:tabs>
          <w:tab w:val="left" w:pos="1418"/>
          <w:tab w:val="left" w:pos="5220"/>
        </w:tabs>
        <w:autoSpaceDE w:val="0"/>
        <w:autoSpaceDN w:val="0"/>
        <w:adjustRightInd w:val="0"/>
        <w:ind w:firstLine="709"/>
        <w:jc w:val="center"/>
        <w:outlineLvl w:val="0"/>
        <w:rPr>
          <w:rFonts w:ascii="Times New Roman" w:hAnsi="Times New Roman"/>
          <w:b/>
          <w:bCs/>
          <w:color w:val="26282F"/>
          <w:sz w:val="28"/>
          <w:szCs w:val="28"/>
          <w:lang w:val="ru-RU" w:eastAsia="ru-RU"/>
        </w:rPr>
      </w:pPr>
      <w:r>
        <w:rPr>
          <w:rFonts w:ascii="Times New Roman" w:hAnsi="Times New Roman"/>
          <w:b/>
          <w:bCs/>
          <w:color w:val="26282F"/>
          <w:sz w:val="28"/>
          <w:szCs w:val="28"/>
          <w:lang w:val="ru-RU" w:eastAsia="ru-RU"/>
        </w:rPr>
        <w:t>размещения вывески»</w:t>
      </w:r>
    </w:p>
    <w:p w14:paraId="4A8C374E">
      <w:pPr>
        <w:tabs>
          <w:tab w:val="left" w:pos="1418"/>
        </w:tabs>
        <w:ind w:firstLine="709"/>
        <w:jc w:val="center"/>
        <w:rPr>
          <w:rFonts w:ascii="Times New Roman" w:hAnsi="Times New Roman"/>
          <w:lang w:val="ru-RU" w:eastAsia="ru-RU"/>
        </w:rPr>
      </w:pPr>
    </w:p>
    <w:p w14:paraId="4E67609F">
      <w:pPr>
        <w:widowControl w:val="0"/>
        <w:tabs>
          <w:tab w:val="left" w:pos="1418"/>
        </w:tabs>
        <w:autoSpaceDE w:val="0"/>
        <w:autoSpaceDN w:val="0"/>
        <w:adjustRightInd w:val="0"/>
        <w:ind w:left="720" w:firstLine="709"/>
        <w:jc w:val="center"/>
        <w:outlineLvl w:val="0"/>
        <w:rPr>
          <w:rFonts w:ascii="Times New Roman" w:hAnsi="Times New Roman"/>
          <w:b/>
          <w:bCs/>
          <w:color w:val="26282F"/>
          <w:sz w:val="28"/>
          <w:szCs w:val="28"/>
          <w:lang w:val="ru-RU" w:eastAsia="ru-RU"/>
        </w:rPr>
      </w:pPr>
      <w:bookmarkStart w:id="0" w:name="sub_1001"/>
      <w:r>
        <w:rPr>
          <w:rFonts w:ascii="Times New Roman" w:hAnsi="Times New Roman"/>
          <w:b/>
          <w:bCs/>
          <w:color w:val="26282F"/>
          <w:sz w:val="28"/>
          <w:szCs w:val="28"/>
          <w:lang w:eastAsia="ru-RU"/>
        </w:rPr>
        <w:t>I</w:t>
      </w:r>
      <w:r>
        <w:rPr>
          <w:rFonts w:ascii="Times New Roman" w:hAnsi="Times New Roman"/>
          <w:b/>
          <w:bCs/>
          <w:color w:val="26282F"/>
          <w:sz w:val="28"/>
          <w:szCs w:val="28"/>
          <w:lang w:val="ru-RU" w:eastAsia="ru-RU"/>
        </w:rPr>
        <w:t>. Общие положения</w:t>
      </w:r>
    </w:p>
    <w:p w14:paraId="5ECE89EE">
      <w:pPr>
        <w:tabs>
          <w:tab w:val="left" w:pos="1418"/>
        </w:tabs>
        <w:ind w:firstLine="709"/>
        <w:jc w:val="center"/>
        <w:rPr>
          <w:rFonts w:ascii="Times New Roman" w:hAnsi="Times New Roman"/>
          <w:lang w:val="ru-RU" w:eastAsia="ru-RU"/>
        </w:rPr>
      </w:pPr>
    </w:p>
    <w:bookmarkEnd w:id="0"/>
    <w:p w14:paraId="262FAA5D">
      <w:pPr>
        <w:widowControl w:val="0"/>
        <w:tabs>
          <w:tab w:val="left" w:pos="1418"/>
        </w:tabs>
        <w:autoSpaceDE w:val="0"/>
        <w:autoSpaceDN w:val="0"/>
        <w:adjustRightInd w:val="0"/>
        <w:ind w:firstLine="709"/>
        <w:jc w:val="center"/>
        <w:outlineLvl w:val="0"/>
        <w:rPr>
          <w:rFonts w:ascii="Times New Roman" w:hAnsi="Times New Roman"/>
          <w:b/>
          <w:bCs/>
          <w:color w:val="26282F"/>
          <w:sz w:val="28"/>
          <w:szCs w:val="28"/>
          <w:lang w:val="ru-RU" w:eastAsia="ru-RU"/>
        </w:rPr>
      </w:pPr>
      <w:bookmarkStart w:id="1" w:name="sub_1101"/>
      <w:r>
        <w:rPr>
          <w:rFonts w:ascii="Times New Roman" w:hAnsi="Times New Roman"/>
          <w:b/>
          <w:bCs/>
          <w:color w:val="26282F"/>
          <w:sz w:val="28"/>
          <w:szCs w:val="28"/>
          <w:lang w:val="ru-RU" w:eastAsia="ru-RU"/>
        </w:rPr>
        <w:t>1. Предмет регулирования административного регламента</w:t>
      </w:r>
    </w:p>
    <w:bookmarkEnd w:id="1"/>
    <w:p w14:paraId="0C07EFDD">
      <w:pPr>
        <w:pStyle w:val="50"/>
        <w:numPr>
          <w:ilvl w:val="1"/>
          <w:numId w:val="3"/>
        </w:numPr>
        <w:ind w:left="0" w:firstLine="709"/>
        <w:jc w:val="both"/>
        <w:rPr>
          <w:b/>
          <w:sz w:val="28"/>
          <w:szCs w:val="28"/>
        </w:rPr>
      </w:pPr>
      <w:r>
        <w:rPr>
          <w:sz w:val="28"/>
          <w:szCs w:val="28"/>
        </w:rPr>
        <w:t xml:space="preserve">Административный регламент предоставления муниципальной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Администрации муниципального образования </w:t>
      </w:r>
      <w:r>
        <w:rPr>
          <w:sz w:val="28"/>
          <w:szCs w:val="28"/>
          <w:lang w:val="ru-RU"/>
        </w:rPr>
        <w:t>Кислинский</w:t>
      </w:r>
      <w:r>
        <w:rPr>
          <w:sz w:val="28"/>
          <w:szCs w:val="28"/>
        </w:rPr>
        <w:t>сельсовет Асекеевского района Оренбургской области</w:t>
      </w:r>
    </w:p>
    <w:p w14:paraId="5D786B10">
      <w:pPr>
        <w:pStyle w:val="50"/>
        <w:tabs>
          <w:tab w:val="left" w:pos="1134"/>
          <w:tab w:val="left" w:pos="1418"/>
        </w:tabs>
        <w:ind w:left="709"/>
        <w:jc w:val="both"/>
        <w:rPr>
          <w:sz w:val="28"/>
          <w:szCs w:val="28"/>
        </w:rPr>
      </w:pPr>
    </w:p>
    <w:p w14:paraId="4734CC87">
      <w:pPr>
        <w:tabs>
          <w:tab w:val="left" w:pos="1134"/>
          <w:tab w:val="left" w:pos="1418"/>
        </w:tabs>
        <w:ind w:firstLine="709"/>
        <w:jc w:val="center"/>
        <w:rPr>
          <w:rFonts w:ascii="Times New Roman" w:hAnsi="Times New Roman"/>
          <w:b/>
          <w:sz w:val="28"/>
          <w:szCs w:val="28"/>
          <w:lang w:val="ru-RU"/>
        </w:rPr>
      </w:pPr>
      <w:r>
        <w:rPr>
          <w:rFonts w:ascii="Times New Roman" w:hAnsi="Times New Roman"/>
          <w:b/>
          <w:bCs/>
          <w:color w:val="26282F"/>
          <w:sz w:val="28"/>
          <w:szCs w:val="28"/>
          <w:lang w:val="ru-RU" w:eastAsia="ru-RU"/>
        </w:rPr>
        <w:t>2.</w:t>
      </w:r>
      <w:r>
        <w:rPr>
          <w:rFonts w:ascii="Times New Roman" w:hAnsi="Times New Roman"/>
          <w:b/>
          <w:sz w:val="28"/>
          <w:szCs w:val="28"/>
          <w:lang w:val="ru-RU"/>
        </w:rPr>
        <w:t xml:space="preserve"> Круг заявителей</w:t>
      </w:r>
    </w:p>
    <w:p w14:paraId="60801946">
      <w:pPr>
        <w:tabs>
          <w:tab w:val="left" w:pos="1134"/>
          <w:tab w:val="left" w:pos="1418"/>
        </w:tabs>
        <w:ind w:firstLine="709"/>
        <w:jc w:val="both"/>
        <w:rPr>
          <w:rFonts w:ascii="Times New Roman" w:hAnsi="Times New Roman"/>
          <w:color w:val="FF0000"/>
          <w:sz w:val="28"/>
          <w:szCs w:val="28"/>
          <w:lang w:val="ru-RU"/>
        </w:rPr>
      </w:pPr>
      <w:bookmarkStart w:id="2" w:name="sub_12"/>
      <w:r>
        <w:rPr>
          <w:rFonts w:ascii="Times New Roman" w:hAnsi="Times New Roman"/>
          <w:sz w:val="28"/>
          <w:szCs w:val="28"/>
          <w:lang w:val="ru-RU"/>
        </w:rPr>
        <w:t xml:space="preserve">2.1. </w:t>
      </w:r>
      <w:bookmarkEnd w:id="2"/>
      <w:r>
        <w:rPr>
          <w:rFonts w:ascii="Times New Roman" w:hAnsi="Times New Roman"/>
          <w:sz w:val="28"/>
          <w:szCs w:val="28"/>
          <w:lang w:val="ru-RU"/>
        </w:rPr>
        <w:t>Муниципальная услуга предоставляется юридическим или физическим лицам, в том числе индивидуальным предпринимателям, являющимся собственниками или иными законными владельцами недвижимого имущества, на котором планируется размещение информационной вывески, либо владельцам информационной вывески (далее – Заявители).</w:t>
      </w:r>
    </w:p>
    <w:p w14:paraId="12411EA0">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14:paraId="68C32F4D">
      <w:pPr>
        <w:tabs>
          <w:tab w:val="left" w:pos="1134"/>
          <w:tab w:val="left" w:pos="1418"/>
        </w:tabs>
        <w:ind w:firstLine="709"/>
        <w:jc w:val="center"/>
        <w:rPr>
          <w:rFonts w:ascii="Times New Roman" w:hAnsi="Times New Roman"/>
          <w:b/>
          <w:sz w:val="28"/>
          <w:szCs w:val="28"/>
          <w:lang w:val="ru-RU"/>
        </w:rPr>
      </w:pPr>
    </w:p>
    <w:p w14:paraId="013D967A">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3.Требование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14:paraId="6DA809CA">
      <w:pPr>
        <w:pStyle w:val="50"/>
        <w:numPr>
          <w:ilvl w:val="1"/>
          <w:numId w:val="3"/>
        </w:numPr>
        <w:tabs>
          <w:tab w:val="left" w:pos="1418"/>
        </w:tabs>
        <w:ind w:left="0" w:firstLine="709"/>
        <w:jc w:val="both"/>
        <w:rPr>
          <w:sz w:val="28"/>
          <w:szCs w:val="28"/>
        </w:rPr>
      </w:pPr>
      <w:r>
        <w:rPr>
          <w:sz w:val="28"/>
          <w:szCs w:val="28"/>
        </w:rPr>
        <w:t xml:space="preserve">3. Профилирование заявителей в соответствии с вариантом предоставления муниципальной услуги, соответствующим признакам заявителя в Администрации муниципального образования </w:t>
      </w:r>
      <w:r>
        <w:rPr>
          <w:sz w:val="28"/>
          <w:szCs w:val="28"/>
          <w:lang w:val="ru-RU"/>
        </w:rPr>
        <w:t>Кислинский</w:t>
      </w:r>
      <w:r>
        <w:rPr>
          <w:rFonts w:hint="default"/>
          <w:sz w:val="28"/>
          <w:szCs w:val="28"/>
          <w:lang w:val="ru-RU"/>
        </w:rPr>
        <w:t xml:space="preserve"> </w:t>
      </w:r>
      <w:r>
        <w:rPr>
          <w:sz w:val="28"/>
          <w:szCs w:val="28"/>
        </w:rPr>
        <w:t xml:space="preserve">сельсовет Асекеевского района  Оренбургской области , Едином портале       </w:t>
      </w:r>
    </w:p>
    <w:p w14:paraId="5B8940EB">
      <w:pPr>
        <w:tabs>
          <w:tab w:val="left" w:pos="1418"/>
        </w:tabs>
        <w:jc w:val="both"/>
        <w:rPr>
          <w:rFonts w:ascii="Times New Roman" w:hAnsi="Times New Roman"/>
          <w:b/>
          <w:sz w:val="28"/>
          <w:szCs w:val="28"/>
          <w:lang w:val="ru-RU"/>
        </w:rPr>
      </w:pPr>
      <w:r>
        <w:rPr>
          <w:rFonts w:ascii="Times New Roman" w:hAnsi="Times New Roman"/>
          <w:sz w:val="28"/>
          <w:szCs w:val="28"/>
          <w:lang w:val="ru-RU"/>
        </w:rPr>
        <w:t>государственных и</w:t>
      </w:r>
      <w:r>
        <w:rPr>
          <w:rFonts w:ascii="Times New Roman" w:hAnsi="Times New Roman"/>
          <w:sz w:val="28"/>
          <w:szCs w:val="28"/>
        </w:rPr>
        <w:t> </w:t>
      </w:r>
      <w:r>
        <w:rPr>
          <w:rFonts w:ascii="Times New Roman" w:hAnsi="Times New Roman"/>
          <w:sz w:val="28"/>
          <w:szCs w:val="28"/>
          <w:lang w:val="ru-RU"/>
        </w:rPr>
        <w:t xml:space="preserve"> муниципальных услуг (функций) (</w:t>
      </w:r>
      <w:r>
        <w:rPr>
          <w:rFonts w:ascii="Times New Roman" w:hAnsi="Times New Roman"/>
          <w:sz w:val="28"/>
          <w:szCs w:val="28"/>
        </w:rPr>
        <w:t>www</w:t>
      </w:r>
      <w:r>
        <w:rPr>
          <w:rFonts w:ascii="Times New Roman" w:hAnsi="Times New Roman"/>
          <w:sz w:val="28"/>
          <w:szCs w:val="28"/>
          <w:lang w:val="ru-RU"/>
        </w:rPr>
        <w:t>.</w:t>
      </w:r>
      <w:r>
        <w:rPr>
          <w:rFonts w:ascii="Times New Roman" w:hAnsi="Times New Roman"/>
          <w:sz w:val="28"/>
          <w:szCs w:val="28"/>
        </w:rPr>
        <w:t>gosuslugi</w:t>
      </w:r>
      <w:r>
        <w:rPr>
          <w:rFonts w:ascii="Times New Roman" w:hAnsi="Times New Roman"/>
          <w:sz w:val="28"/>
          <w:szCs w:val="28"/>
          <w:lang w:val="ru-RU"/>
        </w:rPr>
        <w:t>.</w:t>
      </w:r>
      <w:r>
        <w:rPr>
          <w:rFonts w:ascii="Times New Roman" w:hAnsi="Times New Roman"/>
          <w:sz w:val="28"/>
          <w:szCs w:val="28"/>
        </w:rPr>
        <w:t>ru</w:t>
      </w:r>
      <w:r>
        <w:rPr>
          <w:rFonts w:ascii="Times New Roman" w:hAnsi="Times New Roman"/>
          <w:sz w:val="28"/>
          <w:szCs w:val="28"/>
          <w:lang w:val="ru-RU"/>
        </w:rPr>
        <w:t>) (далее – ЕПГУ) или многофункциональных центрах предоставления государственных и муниципальных услуг (далее – многофункциональный центр) не осуществляется.</w:t>
      </w:r>
    </w:p>
    <w:p w14:paraId="6EEAB7C9">
      <w:pPr>
        <w:tabs>
          <w:tab w:val="left" w:pos="1418"/>
        </w:tabs>
        <w:ind w:firstLine="709"/>
        <w:jc w:val="both"/>
        <w:rPr>
          <w:rFonts w:ascii="Times New Roman" w:hAnsi="Times New Roman"/>
          <w:sz w:val="28"/>
          <w:szCs w:val="28"/>
          <w:lang w:val="ru-RU"/>
        </w:rPr>
      </w:pPr>
      <w:bookmarkStart w:id="3" w:name="sub_17"/>
      <w:r>
        <w:rPr>
          <w:rFonts w:ascii="Times New Roman" w:hAnsi="Times New Roman"/>
          <w:sz w:val="28"/>
          <w:szCs w:val="28"/>
          <w:lang w:val="ru-RU"/>
        </w:rPr>
        <w:t>4.</w:t>
      </w:r>
      <w:r>
        <w:rPr>
          <w:rFonts w:ascii="Times New Roman" w:hAnsi="Times New Roman"/>
          <w:sz w:val="28"/>
          <w:szCs w:val="28"/>
          <w:lang w:val="ru-RU"/>
        </w:rPr>
        <w:tab/>
      </w:r>
      <w:r>
        <w:rPr>
          <w:rFonts w:ascii="Times New Roman" w:hAnsi="Times New Roman"/>
          <w:sz w:val="28"/>
          <w:szCs w:val="28"/>
          <w:lang w:val="ru-RU"/>
        </w:rPr>
        <w:t>Информирование о порядке предоставления муниципальной услуги осуществляется:</w:t>
      </w:r>
    </w:p>
    <w:p w14:paraId="7EC4B0FE">
      <w:pPr>
        <w:pStyle w:val="50"/>
        <w:ind w:left="709"/>
        <w:jc w:val="both"/>
        <w:rPr>
          <w:sz w:val="28"/>
          <w:szCs w:val="28"/>
        </w:rPr>
      </w:pPr>
      <w:r>
        <w:rPr>
          <w:sz w:val="28"/>
          <w:szCs w:val="28"/>
        </w:rPr>
        <w:t xml:space="preserve">1) непосредственно при личном приеме заявителя в Администрации муниципального образования </w:t>
      </w:r>
      <w:r>
        <w:rPr>
          <w:sz w:val="28"/>
          <w:szCs w:val="28"/>
          <w:lang w:val="ru-RU"/>
        </w:rPr>
        <w:t>Кислинский</w:t>
      </w:r>
      <w:r>
        <w:rPr>
          <w:sz w:val="28"/>
          <w:szCs w:val="28"/>
        </w:rPr>
        <w:t>сельсовет Асекеевского района  Оренбургской области</w:t>
      </w:r>
      <w:r>
        <w:t>(</w:t>
      </w:r>
      <w:r>
        <w:rPr>
          <w:sz w:val="28"/>
          <w:szCs w:val="28"/>
        </w:rPr>
        <w:t>далее – Уполномоченный орган) или в многофункциональном центре;</w:t>
      </w:r>
    </w:p>
    <w:p w14:paraId="6B538930">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2)</w:t>
      </w:r>
      <w:r>
        <w:rPr>
          <w:rFonts w:ascii="Times New Roman" w:hAnsi="Times New Roman"/>
          <w:sz w:val="28"/>
          <w:szCs w:val="28"/>
          <w:lang w:val="ru-RU"/>
        </w:rPr>
        <w:tab/>
      </w:r>
      <w:r>
        <w:rPr>
          <w:rFonts w:ascii="Times New Roman" w:hAnsi="Times New Roman"/>
          <w:sz w:val="28"/>
          <w:szCs w:val="28"/>
          <w:lang w:val="ru-RU"/>
        </w:rPr>
        <w:t>по телефону Уполномоченного органа или многофункционального центра;</w:t>
      </w:r>
    </w:p>
    <w:p w14:paraId="134B27A3">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3)</w:t>
      </w:r>
      <w:r>
        <w:rPr>
          <w:rFonts w:ascii="Times New Roman" w:hAnsi="Times New Roman"/>
          <w:sz w:val="28"/>
          <w:szCs w:val="28"/>
          <w:lang w:val="ru-RU"/>
        </w:rPr>
        <w:tab/>
      </w:r>
      <w:r>
        <w:rPr>
          <w:rFonts w:ascii="Times New Roman" w:hAnsi="Times New Roman"/>
          <w:sz w:val="28"/>
          <w:szCs w:val="28"/>
          <w:lang w:val="ru-RU"/>
        </w:rPr>
        <w:t>письменно, в том числе посредством электронной почты, факсимильной связи;</w:t>
      </w:r>
    </w:p>
    <w:p w14:paraId="45401016">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4)</w:t>
      </w:r>
      <w:r>
        <w:rPr>
          <w:rFonts w:ascii="Times New Roman" w:hAnsi="Times New Roman"/>
          <w:sz w:val="28"/>
          <w:szCs w:val="28"/>
          <w:lang w:val="ru-RU"/>
        </w:rPr>
        <w:tab/>
      </w:r>
      <w:r>
        <w:rPr>
          <w:rFonts w:ascii="Times New Roman" w:hAnsi="Times New Roman"/>
          <w:sz w:val="28"/>
          <w:szCs w:val="28"/>
          <w:lang w:val="ru-RU"/>
        </w:rPr>
        <w:t>посредством размещения в открытой и доступной форме информации:</w:t>
      </w:r>
    </w:p>
    <w:p w14:paraId="22353A0F">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на ЕПГУ;</w:t>
      </w:r>
    </w:p>
    <w:p w14:paraId="49E1CBAB">
      <w:pPr>
        <w:tabs>
          <w:tab w:val="left" w:pos="1418"/>
        </w:tabs>
        <w:ind w:firstLine="709"/>
        <w:jc w:val="both"/>
        <w:rPr>
          <w:rFonts w:hint="default" w:ascii="Times New Roman" w:hAnsi="Times New Roman"/>
          <w:i/>
          <w:lang w:val="en-US"/>
        </w:rPr>
      </w:pPr>
      <w:r>
        <w:rPr>
          <w:rFonts w:ascii="Times New Roman" w:hAnsi="Times New Roman"/>
          <w:sz w:val="28"/>
          <w:szCs w:val="28"/>
          <w:lang w:val="ru-RU"/>
        </w:rPr>
        <w:t>на официальном сайте Уполномоченного органа :</w:t>
      </w:r>
      <w:r>
        <w:rPr>
          <w:lang w:val="ru-RU"/>
        </w:rPr>
        <w:t xml:space="preserve"> </w:t>
      </w:r>
      <w:r>
        <w:rPr>
          <w:rFonts w:ascii="Times New Roman" w:hAnsi="Times New Roman"/>
          <w:sz w:val="28"/>
          <w:szCs w:val="28"/>
          <w:lang w:val="ru-RU"/>
        </w:rPr>
        <w:t>http://mo-</w:t>
      </w:r>
      <w:r>
        <w:rPr>
          <w:rFonts w:hint="default" w:ascii="Times New Roman" w:hAnsi="Times New Roman"/>
          <w:sz w:val="28"/>
          <w:szCs w:val="28"/>
          <w:lang w:val="en-US"/>
        </w:rPr>
        <w:t>kisla.ru</w:t>
      </w:r>
      <w:bookmarkStart w:id="25" w:name="_GoBack"/>
      <w:bookmarkEnd w:id="25"/>
    </w:p>
    <w:p w14:paraId="45D52E37">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5)</w:t>
      </w:r>
      <w:r>
        <w:rPr>
          <w:rFonts w:ascii="Times New Roman" w:hAnsi="Times New Roman"/>
          <w:sz w:val="28"/>
          <w:szCs w:val="28"/>
          <w:lang w:val="ru-RU"/>
        </w:rPr>
        <w:tab/>
      </w:r>
      <w:r>
        <w:rPr>
          <w:rFonts w:ascii="Times New Roman" w:hAnsi="Times New Roman"/>
          <w:sz w:val="28"/>
          <w:szCs w:val="28"/>
          <w:lang w:val="ru-RU"/>
        </w:rPr>
        <w:t>посредством размещения информации на информационных стендах Уполномоченного органа или многофункционального центра.</w:t>
      </w:r>
    </w:p>
    <w:p w14:paraId="11CFB420">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3.2.</w:t>
      </w:r>
      <w:r>
        <w:rPr>
          <w:rFonts w:ascii="Times New Roman" w:hAnsi="Times New Roman"/>
          <w:sz w:val="28"/>
          <w:szCs w:val="28"/>
          <w:lang w:val="ru-RU"/>
        </w:rPr>
        <w:tab/>
      </w:r>
      <w:r>
        <w:rPr>
          <w:rFonts w:ascii="Times New Roman" w:hAnsi="Times New Roman"/>
          <w:sz w:val="28"/>
          <w:szCs w:val="28"/>
          <w:lang w:val="ru-RU"/>
        </w:rPr>
        <w:t>Информирование осуществляется по вопросам, касающимся:</w:t>
      </w:r>
    </w:p>
    <w:p w14:paraId="10587BA6">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способов подачи заявления о предоставлении муниципальной услуги;</w:t>
      </w:r>
    </w:p>
    <w:p w14:paraId="29FCA3DE">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адресов Уполномоченного органа и многофункциональных центров, обращение по которым необходимо для предоставления муниципальной услуги;</w:t>
      </w:r>
    </w:p>
    <w:p w14:paraId="3948FB94">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справочной информации о работе Уполномоченного органа (структурных подразделений Уполномоченного органа);</w:t>
      </w:r>
    </w:p>
    <w:p w14:paraId="4B8EC554">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документов, необходимых для предоставления муниципальной услуги и</w:t>
      </w:r>
    </w:p>
    <w:p w14:paraId="7B7ECCFB">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услуг, которые являются необходимыми и обязательными для предоставления</w:t>
      </w:r>
    </w:p>
    <w:p w14:paraId="2A4FEE5A">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муниципальной услуги;</w:t>
      </w:r>
    </w:p>
    <w:p w14:paraId="429B42E9">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порядка и сроков предоставления муниципальной услуги;</w:t>
      </w:r>
    </w:p>
    <w:p w14:paraId="5DAC8CD4">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D0FE6E9">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по вопросам предоставления услуг, которые являются необходимыми и</w:t>
      </w:r>
    </w:p>
    <w:p w14:paraId="36A0E0E0">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обязательными для предоставления муниципальной услуги;</w:t>
      </w:r>
    </w:p>
    <w:p w14:paraId="11BCA751">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9C341DB">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3565F729">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3.3. При устном обращении Заявителя (лично или по телефону) должностное лицо Уполномоченного органа, работник многофункционального центра, осуществляет консультирование, подробно и в вежливой (корректной) форме информирует обратившихся по интересующим вопросам.</w:t>
      </w:r>
    </w:p>
    <w:p w14:paraId="2CB9F3A2">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8836176">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B5C02F8">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Если подготовка ответа требует продолжительного времени, он предлагает Заявителю один из следующих вариантов дальнейших действий:</w:t>
      </w:r>
    </w:p>
    <w:p w14:paraId="24AAFB1D">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изложить обращение в письменной форме;</w:t>
      </w:r>
    </w:p>
    <w:p w14:paraId="08EEEBB6">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назначить другое время для консультаций.</w:t>
      </w:r>
    </w:p>
    <w:p w14:paraId="71427CF2">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CBF9BB9">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Продолжительность информирования по телефону не должна превышать 10 минут.</w:t>
      </w:r>
    </w:p>
    <w:p w14:paraId="3E25FD4C">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Информирование осуществляется в соответствии с графиком приема граждан.</w:t>
      </w:r>
    </w:p>
    <w:p w14:paraId="64493ECA">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3.4.</w:t>
      </w:r>
      <w:r>
        <w:rPr>
          <w:rFonts w:ascii="Times New Roman" w:hAnsi="Times New Roman"/>
          <w:sz w:val="28"/>
          <w:szCs w:val="28"/>
          <w:lang w:val="ru-RU"/>
        </w:rPr>
        <w:tab/>
      </w:r>
      <w:r>
        <w:rPr>
          <w:rFonts w:ascii="Times New Roman" w:hAnsi="Times New Roman"/>
          <w:sz w:val="28"/>
          <w:szCs w:val="28"/>
          <w:lang w:val="ru-RU"/>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234A434">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3.5.</w:t>
      </w:r>
      <w:r>
        <w:rPr>
          <w:rFonts w:ascii="Times New Roman" w:hAnsi="Times New Roman"/>
          <w:sz w:val="28"/>
          <w:szCs w:val="28"/>
          <w:lang w:val="ru-RU"/>
        </w:rPr>
        <w:tab/>
      </w:r>
      <w:r>
        <w:rPr>
          <w:rFonts w:ascii="Times New Roman" w:hAnsi="Times New Roman"/>
          <w:sz w:val="28"/>
          <w:szCs w:val="28"/>
          <w:lang w:val="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w:t>
      </w:r>
    </w:p>
    <w:p w14:paraId="54CBDF45">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постановлением Правительства Российской Федерации от 24 октября 2011 года № 861.</w:t>
      </w:r>
    </w:p>
    <w:p w14:paraId="4778483B">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предоставление им персональных данных.</w:t>
      </w:r>
    </w:p>
    <w:p w14:paraId="0B3728AD">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3.6.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02B12299">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о месте нахождения и графике работы Уполномоченного органа и структурных подразделений, ответственных за предоставление муниципальной услуги, а также многофункциональных центров;</w:t>
      </w:r>
    </w:p>
    <w:p w14:paraId="476BFFBA">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автоинформатора (при наличии);</w:t>
      </w:r>
    </w:p>
    <w:p w14:paraId="4CE4C7A3">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адрес официального сайта, а также электронной почты и (или) формы обратной связи Уполномоченного органа в сети «Интернет».</w:t>
      </w:r>
    </w:p>
    <w:p w14:paraId="3B29E1B9">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F22511B">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3.8.</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56C7B43E">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3.9.</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5800C359">
      <w:pPr>
        <w:tabs>
          <w:tab w:val="left" w:pos="1134"/>
          <w:tab w:val="left" w:pos="1418"/>
        </w:tabs>
        <w:ind w:firstLine="709"/>
        <w:jc w:val="both"/>
        <w:rPr>
          <w:rFonts w:ascii="Times New Roman" w:hAnsi="Times New Roman"/>
          <w:sz w:val="28"/>
          <w:szCs w:val="28"/>
          <w:lang w:val="ru-RU"/>
        </w:rPr>
      </w:pPr>
    </w:p>
    <w:p w14:paraId="220F785E">
      <w:pPr>
        <w:tabs>
          <w:tab w:val="left" w:pos="1134"/>
          <w:tab w:val="left" w:pos="1418"/>
        </w:tabs>
        <w:ind w:firstLine="709"/>
        <w:jc w:val="center"/>
        <w:rPr>
          <w:rFonts w:ascii="Times New Roman" w:hAnsi="Times New Roman"/>
          <w:b/>
          <w:sz w:val="28"/>
          <w:szCs w:val="28"/>
          <w:lang w:val="ru-RU"/>
        </w:rPr>
      </w:pPr>
      <w:bookmarkStart w:id="4" w:name="sub_20"/>
      <w:r>
        <w:rPr>
          <w:rFonts w:ascii="Times New Roman" w:hAnsi="Times New Roman"/>
          <w:b/>
          <w:sz w:val="28"/>
          <w:szCs w:val="28"/>
        </w:rPr>
        <w:t>II</w:t>
      </w:r>
      <w:r>
        <w:rPr>
          <w:rFonts w:ascii="Times New Roman" w:hAnsi="Times New Roman"/>
          <w:b/>
          <w:sz w:val="28"/>
          <w:szCs w:val="28"/>
          <w:lang w:val="ru-RU"/>
        </w:rPr>
        <w:t>. Стандарт предоставления муниципальной услуги</w:t>
      </w:r>
    </w:p>
    <w:p w14:paraId="77E4F868">
      <w:pPr>
        <w:tabs>
          <w:tab w:val="left" w:pos="1134"/>
          <w:tab w:val="left" w:pos="1418"/>
        </w:tabs>
        <w:ind w:firstLine="709"/>
        <w:jc w:val="center"/>
        <w:rPr>
          <w:rFonts w:ascii="Times New Roman" w:hAnsi="Times New Roman"/>
          <w:b/>
          <w:sz w:val="28"/>
          <w:szCs w:val="28"/>
          <w:lang w:val="ru-RU"/>
        </w:rPr>
      </w:pPr>
    </w:p>
    <w:p w14:paraId="1EA961DA">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4. Наименование муниципальной услуги</w:t>
      </w:r>
    </w:p>
    <w:p w14:paraId="401B9328">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4.1</w:t>
      </w:r>
      <w:bookmarkEnd w:id="4"/>
      <w:bookmarkStart w:id="5" w:name="sub_21"/>
      <w:r>
        <w:rPr>
          <w:rFonts w:ascii="Times New Roman" w:hAnsi="Times New Roman"/>
          <w:sz w:val="28"/>
          <w:szCs w:val="28"/>
          <w:lang w:val="ru-RU"/>
        </w:rPr>
        <w:t>. Муниципальная услуга «Установка информационной вывески, согласование дизайн-проекта размещения вывески».</w:t>
      </w:r>
    </w:p>
    <w:p w14:paraId="094CB229">
      <w:pPr>
        <w:tabs>
          <w:tab w:val="left" w:pos="1134"/>
          <w:tab w:val="left" w:pos="1418"/>
        </w:tabs>
        <w:ind w:firstLine="709"/>
        <w:jc w:val="both"/>
        <w:rPr>
          <w:rFonts w:ascii="Times New Roman" w:hAnsi="Times New Roman"/>
          <w:sz w:val="28"/>
          <w:szCs w:val="28"/>
          <w:lang w:val="ru-RU"/>
        </w:rPr>
      </w:pPr>
    </w:p>
    <w:bookmarkEnd w:id="5"/>
    <w:p w14:paraId="099E7012">
      <w:pPr>
        <w:widowControl w:val="0"/>
        <w:tabs>
          <w:tab w:val="left" w:pos="1134"/>
          <w:tab w:val="left" w:pos="1418"/>
        </w:tabs>
        <w:autoSpaceDE w:val="0"/>
        <w:autoSpaceDN w:val="0"/>
        <w:adjustRightInd w:val="0"/>
        <w:ind w:firstLine="709"/>
        <w:jc w:val="center"/>
        <w:outlineLvl w:val="0"/>
        <w:rPr>
          <w:rFonts w:ascii="Times New Roman" w:hAnsi="Times New Roman"/>
          <w:b/>
          <w:bCs/>
          <w:color w:val="26282F"/>
          <w:sz w:val="28"/>
          <w:szCs w:val="28"/>
          <w:lang w:val="ru-RU" w:eastAsia="ru-RU"/>
        </w:rPr>
      </w:pPr>
      <w:bookmarkStart w:id="6" w:name="sub_1202"/>
      <w:r>
        <w:rPr>
          <w:rFonts w:ascii="Times New Roman" w:hAnsi="Times New Roman"/>
          <w:b/>
          <w:bCs/>
          <w:color w:val="26282F"/>
          <w:sz w:val="28"/>
          <w:szCs w:val="28"/>
          <w:lang w:val="ru-RU" w:eastAsia="ru-RU"/>
        </w:rPr>
        <w:t>5. Наименование органа местного самоуправления, предоставляющего муниципальную услугу</w:t>
      </w:r>
    </w:p>
    <w:p w14:paraId="2FF6A241">
      <w:pPr>
        <w:pStyle w:val="50"/>
        <w:numPr>
          <w:ilvl w:val="1"/>
          <w:numId w:val="3"/>
        </w:numPr>
        <w:ind w:left="0" w:firstLine="709"/>
        <w:jc w:val="both"/>
        <w:rPr>
          <w:b/>
          <w:sz w:val="28"/>
          <w:szCs w:val="28"/>
        </w:rPr>
      </w:pPr>
      <w:r>
        <w:rPr>
          <w:sz w:val="28"/>
          <w:szCs w:val="28"/>
        </w:rPr>
        <w:t>5.1.</w:t>
      </w:r>
      <w:r>
        <w:rPr>
          <w:sz w:val="28"/>
          <w:szCs w:val="28"/>
        </w:rPr>
        <w:tab/>
      </w:r>
      <w:r>
        <w:rPr>
          <w:sz w:val="28"/>
          <w:szCs w:val="28"/>
        </w:rPr>
        <w:tab/>
      </w:r>
      <w:r>
        <w:rPr>
          <w:rStyle w:val="94"/>
          <w:rFonts w:ascii="Times New Roman" w:hAnsi="Times New Roman"/>
        </w:rPr>
        <w:t xml:space="preserve">Муниципальная услуга предоставляется Уполномоченным органом - </w:t>
      </w:r>
      <w:r>
        <w:rPr>
          <w:sz w:val="28"/>
          <w:szCs w:val="28"/>
        </w:rPr>
        <w:t xml:space="preserve">Администрацией муниципального образования </w:t>
      </w:r>
      <w:r>
        <w:rPr>
          <w:sz w:val="28"/>
          <w:szCs w:val="28"/>
          <w:lang w:val="ru-RU"/>
        </w:rPr>
        <w:t>Кислинский</w:t>
      </w:r>
      <w:r>
        <w:rPr>
          <w:sz w:val="28"/>
          <w:szCs w:val="28"/>
        </w:rPr>
        <w:t>сельсовет Асекеевского района  Оренбургской области</w:t>
      </w:r>
    </w:p>
    <w:p w14:paraId="7631680E">
      <w:pPr>
        <w:tabs>
          <w:tab w:val="left" w:pos="1134"/>
          <w:tab w:val="left" w:pos="1418"/>
        </w:tabs>
        <w:ind w:firstLine="709"/>
        <w:jc w:val="both"/>
        <w:rPr>
          <w:rFonts w:ascii="Times New Roman" w:hAnsi="Times New Roman"/>
          <w:i/>
          <w:iCs/>
          <w:color w:val="000000"/>
          <w:sz w:val="28"/>
          <w:szCs w:val="28"/>
          <w:lang w:val="ru-RU"/>
        </w:rPr>
      </w:pPr>
    </w:p>
    <w:p w14:paraId="2C3D77DC">
      <w:pPr>
        <w:tabs>
          <w:tab w:val="left" w:pos="1134"/>
          <w:tab w:val="left" w:pos="1418"/>
        </w:tabs>
        <w:ind w:firstLine="709"/>
        <w:jc w:val="both"/>
        <w:rPr>
          <w:rStyle w:val="95"/>
          <w:rFonts w:ascii="Times New Roman" w:hAnsi="Times New Roman"/>
          <w:lang w:val="ru-RU"/>
        </w:rPr>
      </w:pPr>
      <w:r>
        <w:rPr>
          <w:rFonts w:ascii="Times New Roman" w:hAnsi="Times New Roman"/>
          <w:sz w:val="28"/>
          <w:szCs w:val="28"/>
          <w:lang w:val="ru-RU" w:eastAsia="ru-RU"/>
        </w:rPr>
        <w:t>5.2.</w:t>
      </w:r>
      <w:r>
        <w:rPr>
          <w:rFonts w:ascii="Times New Roman" w:hAnsi="Times New Roman"/>
          <w:sz w:val="28"/>
          <w:szCs w:val="28"/>
          <w:lang w:val="ru-RU" w:eastAsia="ru-RU"/>
        </w:rPr>
        <w:tab/>
      </w:r>
      <w:r>
        <w:rPr>
          <w:rFonts w:ascii="Times New Roman" w:hAnsi="Times New Roman"/>
          <w:sz w:val="28"/>
          <w:szCs w:val="28"/>
          <w:lang w:val="ru-RU" w:eastAsia="ru-RU"/>
        </w:rPr>
        <w:tab/>
      </w:r>
      <w:r>
        <w:rPr>
          <w:rStyle w:val="94"/>
          <w:rFonts w:ascii="Times New Roman" w:hAnsi="Times New Roman"/>
          <w:lang w:val="ru-RU"/>
        </w:rPr>
        <w:t>В предоставлении муниципальной услуги принимают участие</w:t>
      </w:r>
      <w:r>
        <w:rPr>
          <w:rFonts w:ascii="Times New Roman" w:hAnsi="Times New Roman"/>
          <w:color w:val="000000"/>
          <w:sz w:val="28"/>
          <w:szCs w:val="28"/>
          <w:lang w:val="ru-RU"/>
        </w:rPr>
        <w:br w:type="textWrapping"/>
      </w:r>
      <w:r>
        <w:rPr>
          <w:rStyle w:val="94"/>
          <w:rFonts w:ascii="Times New Roman" w:hAnsi="Times New Roman"/>
          <w:lang w:val="ru-RU"/>
        </w:rPr>
        <w:t xml:space="preserve">Уполномоченные органы </w:t>
      </w:r>
      <w:r>
        <w:rPr>
          <w:rStyle w:val="95"/>
          <w:rFonts w:ascii="Times New Roman" w:hAnsi="Times New Roman"/>
          <w:lang w:val="ru-RU"/>
        </w:rPr>
        <w:t>(</w:t>
      </w:r>
      <w:r>
        <w:rPr>
          <w:rStyle w:val="94"/>
          <w:rFonts w:ascii="Times New Roman" w:hAnsi="Times New Roman"/>
          <w:lang w:val="ru-RU"/>
        </w:rPr>
        <w:t>многофункциональные центры при наличии</w:t>
      </w:r>
      <w:r>
        <w:rPr>
          <w:rFonts w:ascii="Times New Roman" w:hAnsi="Times New Roman"/>
          <w:color w:val="000000"/>
          <w:sz w:val="28"/>
          <w:szCs w:val="28"/>
          <w:lang w:val="ru-RU"/>
        </w:rPr>
        <w:br w:type="textWrapping"/>
      </w:r>
      <w:r>
        <w:rPr>
          <w:rStyle w:val="94"/>
          <w:rFonts w:ascii="Times New Roman" w:hAnsi="Times New Roman"/>
          <w:lang w:val="ru-RU"/>
        </w:rPr>
        <w:t>соответствующего соглашения о взаимодействии</w:t>
      </w:r>
      <w:r>
        <w:rPr>
          <w:rStyle w:val="95"/>
          <w:rFonts w:ascii="Times New Roman" w:hAnsi="Times New Roman"/>
          <w:lang w:val="ru-RU"/>
        </w:rPr>
        <w:t>).</w:t>
      </w:r>
    </w:p>
    <w:p w14:paraId="47BB35A5">
      <w:pPr>
        <w:tabs>
          <w:tab w:val="left" w:pos="1418"/>
        </w:tabs>
        <w:ind w:firstLine="709"/>
        <w:jc w:val="both"/>
        <w:rPr>
          <w:rFonts w:ascii="Times New Roman" w:hAnsi="Times New Roman"/>
          <w:color w:val="000000"/>
          <w:sz w:val="28"/>
          <w:szCs w:val="28"/>
          <w:lang w:val="ru-RU"/>
        </w:rPr>
      </w:pPr>
      <w:r>
        <w:rPr>
          <w:rFonts w:ascii="Times New Roman" w:hAnsi="Times New Roman"/>
          <w:bCs/>
          <w:sz w:val="28"/>
          <w:szCs w:val="28"/>
          <w:lang w:val="ru-RU"/>
        </w:rPr>
        <w:t xml:space="preserve">Прием заявлений (запросов) и документов в МФЦ осуществляется в соответствии </w:t>
      </w:r>
      <w:r>
        <w:rPr>
          <w:rFonts w:ascii="Times New Roman" w:hAnsi="Times New Roman"/>
          <w:color w:val="000000"/>
          <w:sz w:val="28"/>
          <w:szCs w:val="28"/>
          <w:lang w:val="ru-RU"/>
        </w:rPr>
        <w:t xml:space="preserve">Федеральным законом от 27 июля 2010 года № 210-ФЗ                «Об организации предоставления государственных и муниципальных услуг» (далее–Федеральный закон № 210-ФЗ), </w:t>
      </w:r>
      <w:r>
        <w:rPr>
          <w:rFonts w:ascii="Times New Roman" w:hAnsi="Times New Roman"/>
          <w:bCs/>
          <w:sz w:val="28"/>
          <w:szCs w:val="28"/>
          <w:lang w:val="ru-RU"/>
        </w:rPr>
        <w:t>а также с условиями соглашения о взаимодействии, заключённого между министерством и МФЦ.</w:t>
      </w:r>
    </w:p>
    <w:p w14:paraId="5D8C7FFF">
      <w:pPr>
        <w:tabs>
          <w:tab w:val="left" w:pos="1134"/>
        </w:tabs>
        <w:ind w:firstLine="709"/>
        <w:jc w:val="both"/>
        <w:rPr>
          <w:rFonts w:ascii="Times New Roman" w:hAnsi="Times New Roman"/>
          <w:b/>
          <w:sz w:val="28"/>
          <w:szCs w:val="28"/>
          <w:lang w:val="ru-RU"/>
        </w:rPr>
      </w:pPr>
      <w:r>
        <w:rPr>
          <w:rFonts w:ascii="Times New Roman" w:hAnsi="Times New Roman"/>
          <w:bCs/>
          <w:sz w:val="28"/>
          <w:szCs w:val="28"/>
          <w:lang w:val="ru-RU"/>
        </w:rPr>
        <w:t>При реализации своих функций МФЦ принимает решение об отказе в приеме заявлений (запросов) и документов, необходимых для предоставления государственной услуги по основаниям, указанным в пункте 10 настоящего регламента.</w:t>
      </w:r>
    </w:p>
    <w:p w14:paraId="5212A7F2">
      <w:pPr>
        <w:tabs>
          <w:tab w:val="left" w:pos="1134"/>
          <w:tab w:val="left" w:pos="1418"/>
        </w:tabs>
        <w:ind w:firstLine="709"/>
        <w:jc w:val="both"/>
        <w:rPr>
          <w:rStyle w:val="95"/>
          <w:rFonts w:ascii="Times New Roman" w:hAnsi="Times New Roman"/>
          <w:lang w:val="ru-RU"/>
        </w:rPr>
      </w:pPr>
      <w:r>
        <w:rPr>
          <w:rStyle w:val="94"/>
          <w:rFonts w:ascii="Times New Roman" w:hAnsi="Times New Roman"/>
          <w:lang w:val="ru-RU"/>
        </w:rPr>
        <w:t>При предоставлении муниципальной услуги Уполномоченный орган</w:t>
      </w:r>
      <w:r>
        <w:rPr>
          <w:rFonts w:ascii="Times New Roman" w:hAnsi="Times New Roman"/>
          <w:color w:val="000000"/>
          <w:sz w:val="28"/>
          <w:szCs w:val="28"/>
          <w:lang w:val="ru-RU"/>
        </w:rPr>
        <w:br w:type="textWrapping"/>
      </w:r>
      <w:r>
        <w:rPr>
          <w:rStyle w:val="94"/>
          <w:rFonts w:ascii="Times New Roman" w:hAnsi="Times New Roman"/>
          <w:lang w:val="ru-RU"/>
        </w:rPr>
        <w:t>взаимодействует с</w:t>
      </w:r>
      <w:r>
        <w:rPr>
          <w:rStyle w:val="95"/>
          <w:rFonts w:ascii="Times New Roman" w:hAnsi="Times New Roman"/>
          <w:lang w:val="ru-RU"/>
        </w:rPr>
        <w:t>:</w:t>
      </w:r>
    </w:p>
    <w:p w14:paraId="386E480E">
      <w:pPr>
        <w:tabs>
          <w:tab w:val="left" w:pos="1134"/>
          <w:tab w:val="left" w:pos="1418"/>
        </w:tabs>
        <w:ind w:firstLine="709"/>
        <w:jc w:val="both"/>
        <w:rPr>
          <w:rStyle w:val="95"/>
          <w:rFonts w:ascii="Times New Roman" w:hAnsi="Times New Roman"/>
          <w:lang w:val="ru-RU"/>
        </w:rPr>
      </w:pPr>
      <w:r>
        <w:rPr>
          <w:rStyle w:val="94"/>
          <w:rFonts w:ascii="Times New Roman" w:hAnsi="Times New Roman"/>
          <w:lang w:val="ru-RU"/>
        </w:rPr>
        <w:t>Управлением Федеральной налоговой службы России;</w:t>
      </w:r>
    </w:p>
    <w:p w14:paraId="431A74C5">
      <w:pPr>
        <w:tabs>
          <w:tab w:val="left" w:pos="1134"/>
          <w:tab w:val="left" w:pos="1418"/>
        </w:tabs>
        <w:ind w:firstLine="709"/>
        <w:jc w:val="both"/>
        <w:rPr>
          <w:rStyle w:val="94"/>
          <w:rFonts w:ascii="Times New Roman" w:hAnsi="Times New Roman"/>
          <w:lang w:val="ru-RU"/>
        </w:rPr>
      </w:pPr>
      <w:r>
        <w:rPr>
          <w:rStyle w:val="94"/>
          <w:rFonts w:ascii="Times New Roman" w:hAnsi="Times New Roman"/>
          <w:lang w:val="ru-RU"/>
        </w:rPr>
        <w:t>Управлением Федеральной службы государственной регистрации, кадастра</w:t>
      </w:r>
      <w:r>
        <w:rPr>
          <w:rFonts w:ascii="Times New Roman" w:hAnsi="Times New Roman"/>
          <w:color w:val="000000"/>
          <w:sz w:val="28"/>
          <w:szCs w:val="28"/>
          <w:lang w:val="ru-RU"/>
        </w:rPr>
        <w:t xml:space="preserve"> </w:t>
      </w:r>
      <w:r>
        <w:rPr>
          <w:rStyle w:val="94"/>
          <w:rFonts w:ascii="Times New Roman" w:hAnsi="Times New Roman"/>
          <w:lang w:val="ru-RU"/>
        </w:rPr>
        <w:t>и картографии;</w:t>
      </w:r>
    </w:p>
    <w:p w14:paraId="7841B1C8">
      <w:pPr>
        <w:tabs>
          <w:tab w:val="left" w:pos="1134"/>
          <w:tab w:val="left" w:pos="1418"/>
        </w:tabs>
        <w:ind w:firstLine="709"/>
        <w:jc w:val="both"/>
        <w:rPr>
          <w:rStyle w:val="94"/>
          <w:rFonts w:ascii="Times New Roman" w:hAnsi="Times New Roman"/>
          <w:lang w:val="ru-RU"/>
        </w:rPr>
      </w:pPr>
      <w:r>
        <w:rPr>
          <w:rFonts w:ascii="Times New Roman" w:hAnsi="Times New Roman"/>
          <w:sz w:val="28"/>
          <w:szCs w:val="28"/>
          <w:lang w:val="ru-RU"/>
        </w:rPr>
        <w:t>Инспекцией государственной охраны объектов культурного наследия Оренбургской области.</w:t>
      </w:r>
    </w:p>
    <w:p w14:paraId="2BD25C3A">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5.3.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w:t>
      </w:r>
      <w:bookmarkEnd w:id="6"/>
      <w:r>
        <w:rPr>
          <w:rFonts w:ascii="Times New Roman" w:hAnsi="Times New Roman"/>
          <w:color w:val="000000"/>
          <w:sz w:val="28"/>
          <w:szCs w:val="28"/>
          <w:lang w:val="ru-RU"/>
        </w:rPr>
        <w:t>необходимыми и обязательными для предоставления муниципальной услуги.</w:t>
      </w:r>
    </w:p>
    <w:p w14:paraId="25CE431D">
      <w:pPr>
        <w:tabs>
          <w:tab w:val="left" w:pos="1134"/>
          <w:tab w:val="left" w:pos="1418"/>
        </w:tabs>
        <w:ind w:firstLine="709"/>
        <w:jc w:val="both"/>
        <w:rPr>
          <w:rFonts w:ascii="Times New Roman" w:hAnsi="Times New Roman"/>
          <w:b/>
          <w:sz w:val="28"/>
          <w:szCs w:val="28"/>
          <w:lang w:val="ru-RU"/>
        </w:rPr>
      </w:pPr>
    </w:p>
    <w:p w14:paraId="78079C4B">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6. Результат предоставления муниципальной услуги</w:t>
      </w:r>
    </w:p>
    <w:bookmarkEnd w:id="3"/>
    <w:p w14:paraId="4426226C">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6.1.</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Результатом предоставления муниципальной услуги является:</w:t>
      </w:r>
    </w:p>
    <w:p w14:paraId="0FF9281A">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уведомление о согласовании установки информационной вывески, дизайн-проекта размещения вывески (приложение № 2);</w:t>
      </w:r>
    </w:p>
    <w:p w14:paraId="3489438E">
      <w:pPr>
        <w:tabs>
          <w:tab w:val="left" w:pos="1134"/>
          <w:tab w:val="left" w:pos="1418"/>
        </w:tabs>
        <w:ind w:firstLine="709"/>
        <w:jc w:val="both"/>
        <w:rPr>
          <w:rFonts w:ascii="Times New Roman" w:hAnsi="Times New Roman" w:eastAsia="Times New Roman"/>
          <w:sz w:val="28"/>
          <w:szCs w:val="28"/>
          <w:lang w:val="ru-RU" w:eastAsia="ru-RU"/>
        </w:rPr>
      </w:pPr>
      <w:r>
        <w:rPr>
          <w:rFonts w:ascii="Times New Roman" w:hAnsi="Times New Roman"/>
          <w:sz w:val="28"/>
          <w:szCs w:val="28"/>
          <w:lang w:val="ru-RU"/>
        </w:rPr>
        <w:t>-</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отказ в предоставлении услуги (приложение № 4).</w:t>
      </w:r>
    </w:p>
    <w:p w14:paraId="28C3B95A">
      <w:pPr>
        <w:widowControl w:val="0"/>
        <w:autoSpaceDE w:val="0"/>
        <w:autoSpaceDN w:val="0"/>
        <w:ind w:firstLine="709"/>
        <w:jc w:val="both"/>
        <w:rPr>
          <w:rFonts w:ascii="Times New Roman" w:hAnsi="Times New Roman" w:eastAsia="Times New Roman"/>
          <w:sz w:val="28"/>
          <w:szCs w:val="28"/>
          <w:lang w:val="ru-RU" w:eastAsia="ru-RU"/>
        </w:rPr>
      </w:pPr>
      <w:r>
        <w:rPr>
          <w:rFonts w:ascii="Times New Roman" w:hAnsi="Times New Roman" w:eastAsia="Times New Roman"/>
          <w:sz w:val="28"/>
          <w:szCs w:val="28"/>
          <w:lang w:val="ru-RU" w:eastAsia="ru-RU"/>
        </w:rPr>
        <w:t xml:space="preserve">Реестровая модель учета результатов предоставления муниципальной услуги не предусмотрена. </w:t>
      </w:r>
    </w:p>
    <w:p w14:paraId="6EC7FF49">
      <w:pPr>
        <w:widowControl w:val="0"/>
        <w:autoSpaceDE w:val="0"/>
        <w:autoSpaceDN w:val="0"/>
        <w:ind w:firstLine="709"/>
        <w:jc w:val="both"/>
        <w:rPr>
          <w:rFonts w:ascii="Times New Roman" w:hAnsi="Times New Roman" w:eastAsia="Times New Roman"/>
          <w:sz w:val="28"/>
          <w:szCs w:val="28"/>
          <w:lang w:val="ru-RU" w:eastAsia="ru-RU"/>
        </w:rPr>
      </w:pPr>
      <w:r>
        <w:rPr>
          <w:rFonts w:ascii="Times New Roman" w:hAnsi="Times New Roman" w:eastAsia="Times New Roman"/>
          <w:sz w:val="28"/>
          <w:szCs w:val="28"/>
          <w:lang w:val="ru-RU" w:eastAsia="ru-RU"/>
        </w:rPr>
        <w:t xml:space="preserve">Наименование информационной системы, в которой фиксируется факт получения заявителем результата предоставления государственной услуги является: </w:t>
      </w:r>
    </w:p>
    <w:p w14:paraId="051D6EDB">
      <w:pPr>
        <w:widowControl w:val="0"/>
        <w:autoSpaceDE w:val="0"/>
        <w:autoSpaceDN w:val="0"/>
        <w:ind w:firstLine="709"/>
        <w:jc w:val="both"/>
        <w:rPr>
          <w:rFonts w:ascii="Times New Roman" w:hAnsi="Times New Roman" w:eastAsia="Times New Roman"/>
          <w:i/>
          <w:sz w:val="28"/>
          <w:szCs w:val="28"/>
          <w:lang w:val="ru-RU" w:eastAsia="ru-RU"/>
        </w:rPr>
      </w:pPr>
      <w:r>
        <w:rPr>
          <w:rFonts w:ascii="Times New Roman" w:hAnsi="Times New Roman" w:eastAsia="Times New Roman"/>
          <w:i/>
          <w:sz w:val="28"/>
          <w:szCs w:val="28"/>
          <w:lang w:val="ru-RU" w:eastAsia="ru-RU"/>
        </w:rPr>
        <w:t xml:space="preserve">автоматизированная система электронного документооборота Уполномоченного органа (далее – АСЭД); </w:t>
      </w:r>
    </w:p>
    <w:p w14:paraId="035D0476">
      <w:pPr>
        <w:widowControl w:val="0"/>
        <w:autoSpaceDE w:val="0"/>
        <w:autoSpaceDN w:val="0"/>
        <w:ind w:firstLine="709"/>
        <w:jc w:val="both"/>
        <w:rPr>
          <w:rFonts w:ascii="Times New Roman" w:hAnsi="Times New Roman" w:eastAsia="Times New Roman"/>
          <w:sz w:val="28"/>
          <w:szCs w:val="28"/>
          <w:lang w:val="ru-RU" w:eastAsia="ru-RU"/>
        </w:rPr>
      </w:pPr>
      <w:r>
        <w:rPr>
          <w:rFonts w:ascii="Times New Roman" w:hAnsi="Times New Roman" w:eastAsia="Times New Roman"/>
          <w:i/>
          <w:sz w:val="28"/>
          <w:szCs w:val="28"/>
          <w:lang w:val="ru-RU" w:eastAsia="ru-RU"/>
        </w:rPr>
        <w:t>автоматизированная информационная система многофункциональных центров предоставления государственных и муниципальных услуг (далее – АИС МФЦ)</w:t>
      </w:r>
      <w:r>
        <w:rPr>
          <w:rFonts w:ascii="Times New Roman" w:hAnsi="Times New Roman" w:eastAsia="Times New Roman"/>
          <w:sz w:val="28"/>
          <w:szCs w:val="28"/>
          <w:lang w:val="ru-RU" w:eastAsia="ru-RU"/>
        </w:rPr>
        <w:t>;</w:t>
      </w:r>
    </w:p>
    <w:p w14:paraId="309434FD">
      <w:pPr>
        <w:widowControl w:val="0"/>
        <w:autoSpaceDE w:val="0"/>
        <w:autoSpaceDN w:val="0"/>
        <w:ind w:firstLine="709"/>
        <w:jc w:val="both"/>
        <w:rPr>
          <w:rFonts w:ascii="Times New Roman" w:hAnsi="Times New Roman"/>
          <w:sz w:val="28"/>
          <w:szCs w:val="28"/>
          <w:lang w:val="ru-RU"/>
        </w:rPr>
      </w:pPr>
      <w:r>
        <w:rPr>
          <w:rFonts w:ascii="Times New Roman" w:hAnsi="Times New Roman"/>
          <w:i/>
          <w:sz w:val="28"/>
          <w:szCs w:val="28"/>
          <w:lang w:val="ru-RU"/>
        </w:rPr>
        <w:t>Единый портал государственных и</w:t>
      </w:r>
      <w:r>
        <w:rPr>
          <w:rFonts w:ascii="Times New Roman" w:hAnsi="Times New Roman"/>
          <w:i/>
          <w:sz w:val="28"/>
          <w:szCs w:val="28"/>
        </w:rPr>
        <w:t> </w:t>
      </w:r>
      <w:r>
        <w:rPr>
          <w:rFonts w:ascii="Times New Roman" w:hAnsi="Times New Roman"/>
          <w:i/>
          <w:sz w:val="28"/>
          <w:szCs w:val="28"/>
          <w:lang w:val="ru-RU"/>
        </w:rPr>
        <w:t xml:space="preserve"> муниципальных услуг (функций) (</w:t>
      </w:r>
      <w:r>
        <w:rPr>
          <w:rFonts w:ascii="Times New Roman" w:hAnsi="Times New Roman"/>
          <w:i/>
          <w:sz w:val="28"/>
          <w:szCs w:val="28"/>
        </w:rPr>
        <w:t>www</w:t>
      </w:r>
      <w:r>
        <w:rPr>
          <w:rFonts w:ascii="Times New Roman" w:hAnsi="Times New Roman"/>
          <w:i/>
          <w:sz w:val="28"/>
          <w:szCs w:val="28"/>
          <w:lang w:val="ru-RU"/>
        </w:rPr>
        <w:t>.</w:t>
      </w:r>
      <w:r>
        <w:rPr>
          <w:rFonts w:ascii="Times New Roman" w:hAnsi="Times New Roman"/>
          <w:i/>
          <w:sz w:val="28"/>
          <w:szCs w:val="28"/>
        </w:rPr>
        <w:t>gosuslugi</w:t>
      </w:r>
      <w:r>
        <w:rPr>
          <w:rFonts w:ascii="Times New Roman" w:hAnsi="Times New Roman"/>
          <w:i/>
          <w:sz w:val="28"/>
          <w:szCs w:val="28"/>
          <w:lang w:val="ru-RU"/>
        </w:rPr>
        <w:t>.</w:t>
      </w:r>
      <w:r>
        <w:rPr>
          <w:rFonts w:ascii="Times New Roman" w:hAnsi="Times New Roman"/>
          <w:i/>
          <w:sz w:val="28"/>
          <w:szCs w:val="28"/>
        </w:rPr>
        <w:t>ru</w:t>
      </w:r>
      <w:r>
        <w:rPr>
          <w:rFonts w:ascii="Times New Roman" w:hAnsi="Times New Roman"/>
          <w:i/>
          <w:sz w:val="28"/>
          <w:szCs w:val="28"/>
          <w:lang w:val="ru-RU"/>
        </w:rPr>
        <w:t>) (далее – Портал)</w:t>
      </w:r>
      <w:r>
        <w:rPr>
          <w:rFonts w:ascii="Times New Roman" w:hAnsi="Times New Roman"/>
          <w:sz w:val="28"/>
          <w:szCs w:val="28"/>
          <w:lang w:val="ru-RU"/>
        </w:rPr>
        <w:t>;</w:t>
      </w:r>
    </w:p>
    <w:p w14:paraId="10C0344B">
      <w:pPr>
        <w:widowControl w:val="0"/>
        <w:autoSpaceDE w:val="0"/>
        <w:autoSpaceDN w:val="0"/>
        <w:ind w:firstLine="709"/>
        <w:jc w:val="both"/>
        <w:rPr>
          <w:rFonts w:ascii="Times New Roman" w:hAnsi="Times New Roman" w:eastAsia="Times New Roman"/>
          <w:sz w:val="28"/>
          <w:szCs w:val="28"/>
          <w:lang w:val="ru-RU" w:eastAsia="ru-RU"/>
        </w:rPr>
      </w:pPr>
      <w:r>
        <w:rPr>
          <w:rFonts w:ascii="Times New Roman" w:hAnsi="Times New Roman" w:eastAsia="Times New Roman"/>
          <w:sz w:val="28"/>
          <w:szCs w:val="28"/>
          <w:lang w:val="ru-RU" w:eastAsia="ru-RU"/>
        </w:rPr>
        <w:t xml:space="preserve"> ____________________________________________________________.</w:t>
      </w:r>
    </w:p>
    <w:p w14:paraId="7DAE1EF3">
      <w:pPr>
        <w:tabs>
          <w:tab w:val="left" w:pos="1134"/>
        </w:tabs>
        <w:ind w:firstLine="708"/>
        <w:jc w:val="both"/>
        <w:rPr>
          <w:rFonts w:ascii="Times New Roman" w:hAnsi="Times New Roman"/>
          <w:sz w:val="28"/>
          <w:szCs w:val="28"/>
          <w:lang w:val="ru-RU"/>
        </w:rPr>
      </w:pPr>
      <w:r>
        <w:rPr>
          <w:rFonts w:ascii="Times New Roman" w:hAnsi="Times New Roman"/>
          <w:sz w:val="28"/>
          <w:szCs w:val="28"/>
          <w:lang w:val="ru-RU"/>
        </w:rPr>
        <w:t xml:space="preserve">Способ получения результата предоставления услуги указывается заявителем в заявлении (запросе) о предоставлении муниципальной услуги. </w:t>
      </w:r>
    </w:p>
    <w:p w14:paraId="6CEA3BE0">
      <w:pPr>
        <w:tabs>
          <w:tab w:val="left" w:pos="1134"/>
          <w:tab w:val="left" w:pos="1418"/>
        </w:tabs>
        <w:ind w:firstLine="709"/>
        <w:jc w:val="both"/>
        <w:rPr>
          <w:rFonts w:ascii="Times New Roman" w:hAnsi="Times New Roman"/>
          <w:sz w:val="28"/>
          <w:szCs w:val="28"/>
          <w:lang w:val="ru-RU"/>
        </w:rPr>
      </w:pPr>
    </w:p>
    <w:p w14:paraId="7BBD9082">
      <w:pPr>
        <w:tabs>
          <w:tab w:val="left" w:pos="1134"/>
          <w:tab w:val="left" w:pos="1418"/>
        </w:tabs>
        <w:ind w:firstLine="709"/>
        <w:jc w:val="both"/>
        <w:rPr>
          <w:rFonts w:ascii="Times New Roman" w:hAnsi="Times New Roman"/>
          <w:sz w:val="28"/>
          <w:szCs w:val="28"/>
          <w:lang w:val="ru-RU"/>
        </w:rPr>
      </w:pPr>
    </w:p>
    <w:p w14:paraId="7FBF3A67">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7. Срок предоставления муниципальной услуги</w:t>
      </w:r>
    </w:p>
    <w:p w14:paraId="03FF9850">
      <w:pPr>
        <w:tabs>
          <w:tab w:val="left" w:pos="1134"/>
        </w:tabs>
        <w:ind w:firstLine="708"/>
        <w:jc w:val="both"/>
        <w:rPr>
          <w:rStyle w:val="92"/>
          <w:rFonts w:ascii="Times New Roman" w:hAnsi="Times New Roman"/>
          <w:sz w:val="28"/>
          <w:szCs w:val="28"/>
          <w:lang w:val="ru-RU"/>
        </w:rPr>
      </w:pPr>
      <w:r>
        <w:rPr>
          <w:rStyle w:val="90"/>
          <w:rFonts w:ascii="Times New Roman" w:hAnsi="Times New Roman"/>
          <w:color w:val="000000"/>
          <w:sz w:val="28"/>
          <w:szCs w:val="28"/>
          <w:lang w:val="ru-RU"/>
        </w:rPr>
        <w:t xml:space="preserve">Максимальный срок предоставления муниципальной услуги </w:t>
      </w:r>
      <w:r>
        <w:rPr>
          <w:rStyle w:val="92"/>
          <w:rFonts w:ascii="Times New Roman" w:hAnsi="Times New Roman"/>
          <w:color w:val="000000"/>
          <w:sz w:val="28"/>
          <w:szCs w:val="28"/>
          <w:lang w:val="ru-RU"/>
        </w:rPr>
        <w:t>исчисляется со дня регистрации заявления, документов и (или) информации, необходимых для предоставления муниципальной услуги и составляет:</w:t>
      </w:r>
    </w:p>
    <w:p w14:paraId="60FFB831">
      <w:pPr>
        <w:pStyle w:val="89"/>
        <w:shd w:val="clear" w:color="auto" w:fill="FFFFFF"/>
        <w:spacing w:before="0" w:beforeAutospacing="0" w:after="0" w:afterAutospacing="0" w:line="259" w:lineRule="atLeast"/>
        <w:ind w:firstLine="706"/>
        <w:jc w:val="both"/>
        <w:rPr>
          <w:rStyle w:val="90"/>
          <w:color w:val="000000"/>
          <w:sz w:val="28"/>
          <w:szCs w:val="28"/>
        </w:rPr>
      </w:pPr>
      <w:r>
        <w:rPr>
          <w:rStyle w:val="92"/>
          <w:color w:val="000000"/>
          <w:sz w:val="28"/>
          <w:szCs w:val="28"/>
        </w:rPr>
        <w:t xml:space="preserve">при обращении в </w:t>
      </w:r>
      <w:r>
        <w:rPr>
          <w:sz w:val="28"/>
          <w:szCs w:val="28"/>
        </w:rPr>
        <w:t xml:space="preserve">Уполномоченный орган </w:t>
      </w:r>
      <w:r>
        <w:rPr>
          <w:rStyle w:val="90"/>
          <w:color w:val="000000"/>
          <w:sz w:val="28"/>
          <w:szCs w:val="28"/>
        </w:rPr>
        <w:t>– не более десяти рабочих дней;</w:t>
      </w:r>
    </w:p>
    <w:p w14:paraId="3E0BE9DC">
      <w:pPr>
        <w:pStyle w:val="89"/>
        <w:shd w:val="clear" w:color="auto" w:fill="FFFFFF"/>
        <w:spacing w:before="0" w:beforeAutospacing="0" w:after="0" w:afterAutospacing="0" w:line="259" w:lineRule="atLeast"/>
        <w:ind w:firstLine="706"/>
        <w:jc w:val="both"/>
        <w:rPr>
          <w:rStyle w:val="90"/>
          <w:color w:val="000000"/>
          <w:sz w:val="28"/>
          <w:szCs w:val="28"/>
        </w:rPr>
      </w:pPr>
      <w:r>
        <w:rPr>
          <w:rStyle w:val="90"/>
          <w:color w:val="000000"/>
          <w:sz w:val="28"/>
          <w:szCs w:val="28"/>
        </w:rPr>
        <w:t>при оформлении заявления (запроса) на Портале – не более десяти рабочих дней;</w:t>
      </w:r>
    </w:p>
    <w:p w14:paraId="705EE811">
      <w:pPr>
        <w:pStyle w:val="93"/>
        <w:shd w:val="clear" w:color="auto" w:fill="FFFFFF"/>
        <w:spacing w:before="0" w:beforeAutospacing="0" w:after="0" w:afterAutospacing="0" w:line="302" w:lineRule="atLeast"/>
        <w:ind w:firstLine="706"/>
        <w:jc w:val="both"/>
        <w:rPr>
          <w:rStyle w:val="92"/>
          <w:color w:val="000000"/>
          <w:sz w:val="28"/>
          <w:szCs w:val="28"/>
        </w:rPr>
      </w:pPr>
      <w:r>
        <w:rPr>
          <w:rStyle w:val="92"/>
          <w:color w:val="000000"/>
          <w:sz w:val="28"/>
          <w:szCs w:val="28"/>
        </w:rPr>
        <w:t>при подаче заявления (запроса) в МФЦ – не более десяти рабочих дней.</w:t>
      </w:r>
    </w:p>
    <w:p w14:paraId="2F9AA695">
      <w:pPr>
        <w:pStyle w:val="93"/>
        <w:shd w:val="clear" w:color="auto" w:fill="FFFFFF"/>
        <w:tabs>
          <w:tab w:val="left" w:pos="6825"/>
        </w:tabs>
        <w:spacing w:before="0" w:beforeAutospacing="0" w:after="0" w:afterAutospacing="0" w:line="302" w:lineRule="atLeast"/>
        <w:ind w:firstLine="706"/>
        <w:jc w:val="both"/>
        <w:rPr>
          <w:color w:val="000000"/>
          <w:sz w:val="28"/>
          <w:szCs w:val="28"/>
        </w:rPr>
      </w:pPr>
      <w:r>
        <w:rPr>
          <w:color w:val="000000"/>
          <w:sz w:val="28"/>
          <w:szCs w:val="28"/>
        </w:rPr>
        <w:tab/>
      </w:r>
    </w:p>
    <w:p w14:paraId="5EACCBC0">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 xml:space="preserve">8. Правовые основания для предоставления </w:t>
      </w:r>
    </w:p>
    <w:p w14:paraId="3A30E0F1">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муниципальной услуги</w:t>
      </w:r>
      <w:bookmarkStart w:id="7" w:name="sub_243"/>
      <w:bookmarkEnd w:id="7"/>
    </w:p>
    <w:p w14:paraId="48289A4D">
      <w:pPr>
        <w:tabs>
          <w:tab w:val="left" w:pos="1276"/>
          <w:tab w:val="left" w:pos="1418"/>
        </w:tabs>
        <w:ind w:firstLine="709"/>
        <w:jc w:val="both"/>
        <w:rPr>
          <w:rFonts w:ascii="Times New Roman" w:hAnsi="Times New Roman"/>
          <w:sz w:val="28"/>
          <w:szCs w:val="28"/>
          <w:lang w:val="ru-RU"/>
        </w:rPr>
      </w:pPr>
      <w:r>
        <w:rPr>
          <w:rFonts w:ascii="Times New Roman" w:hAnsi="Times New Roman"/>
          <w:sz w:val="28"/>
          <w:szCs w:val="28"/>
          <w:lang w:val="ru-RU"/>
        </w:rPr>
        <w:t>8.1.</w:t>
      </w:r>
      <w:r>
        <w:rPr>
          <w:rFonts w:ascii="Times New Roman" w:hAnsi="Times New Roman"/>
          <w:sz w:val="28"/>
          <w:szCs w:val="28"/>
          <w:lang w:val="ru-RU"/>
        </w:rPr>
        <w:tab/>
      </w:r>
      <w:r>
        <w:rPr>
          <w:rFonts w:ascii="Times New Roman" w:hAnsi="Times New Roman"/>
          <w:sz w:val="28"/>
          <w:szCs w:val="28"/>
          <w:lang w:val="ru-RU"/>
        </w:rPr>
        <w:tab/>
      </w:r>
      <w:r>
        <w:rPr>
          <w:rStyle w:val="94"/>
          <w:rFonts w:ascii="Times New Roman" w:hAnsi="Times New Roman"/>
          <w:lang w:val="ru-RU"/>
        </w:rPr>
        <w:t>Перечень нормативных правовых актов, регулирующих предоставление</w:t>
      </w:r>
      <w:r>
        <w:rPr>
          <w:rFonts w:ascii="Times New Roman" w:hAnsi="Times New Roman"/>
          <w:color w:val="000000"/>
          <w:sz w:val="28"/>
          <w:szCs w:val="28"/>
          <w:lang w:val="ru-RU"/>
        </w:rPr>
        <w:t xml:space="preserve"> </w:t>
      </w:r>
      <w:r>
        <w:rPr>
          <w:rStyle w:val="94"/>
          <w:rFonts w:ascii="Times New Roman" w:hAnsi="Times New Roman"/>
          <w:lang w:val="ru-RU"/>
        </w:rPr>
        <w:t>муниципальной услуги (с указанием их реквизитов и источников официального</w:t>
      </w:r>
      <w:r>
        <w:rPr>
          <w:rFonts w:ascii="Times New Roman" w:hAnsi="Times New Roman"/>
          <w:color w:val="000000"/>
          <w:sz w:val="28"/>
          <w:szCs w:val="28"/>
          <w:lang w:val="ru-RU"/>
        </w:rPr>
        <w:t xml:space="preserve"> </w:t>
      </w:r>
      <w:r>
        <w:rPr>
          <w:rStyle w:val="94"/>
          <w:rFonts w:ascii="Times New Roman" w:hAnsi="Times New Roman"/>
          <w:lang w:val="ru-RU"/>
        </w:rPr>
        <w:t>опубликования),</w:t>
      </w:r>
      <w:r>
        <w:rPr>
          <w:lang w:val="ru-RU"/>
        </w:rPr>
        <w:t xml:space="preserve"> </w:t>
      </w:r>
      <w:r>
        <w:rPr>
          <w:rStyle w:val="94"/>
          <w:rFonts w:ascii="Times New Roman" w:hAnsi="Times New Roman"/>
          <w:lang w:val="ru-RU"/>
        </w:rPr>
        <w:t>размещается в федеральной государственной информационной системе «Федеральный реестр государственных и муниципальных услуг(функций)», на ЕПГУ, на сайте Уполномоченного органа.</w:t>
      </w:r>
    </w:p>
    <w:p w14:paraId="03902C77">
      <w:pPr>
        <w:tabs>
          <w:tab w:val="left" w:pos="1134"/>
          <w:tab w:val="left" w:pos="1418"/>
        </w:tabs>
        <w:ind w:firstLine="709"/>
        <w:jc w:val="both"/>
        <w:rPr>
          <w:rFonts w:ascii="Times New Roman" w:hAnsi="Times New Roman"/>
          <w:sz w:val="28"/>
          <w:szCs w:val="28"/>
          <w:lang w:val="ru-RU"/>
        </w:rPr>
      </w:pPr>
    </w:p>
    <w:p w14:paraId="13A211D1">
      <w:pPr>
        <w:widowControl w:val="0"/>
        <w:tabs>
          <w:tab w:val="left" w:pos="1134"/>
          <w:tab w:val="left" w:pos="1418"/>
        </w:tabs>
        <w:autoSpaceDE w:val="0"/>
        <w:autoSpaceDN w:val="0"/>
        <w:ind w:firstLine="709"/>
        <w:jc w:val="center"/>
        <w:outlineLvl w:val="2"/>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 xml:space="preserve">9. Исчерпывающий перечень документов, </w:t>
      </w:r>
    </w:p>
    <w:p w14:paraId="111BFD15">
      <w:pPr>
        <w:widowControl w:val="0"/>
        <w:tabs>
          <w:tab w:val="left" w:pos="1134"/>
          <w:tab w:val="left" w:pos="1418"/>
        </w:tabs>
        <w:autoSpaceDE w:val="0"/>
        <w:autoSpaceDN w:val="0"/>
        <w:ind w:firstLine="709"/>
        <w:jc w:val="center"/>
        <w:outlineLvl w:val="2"/>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необходимых для предоставления муниципальной услуги</w:t>
      </w:r>
    </w:p>
    <w:p w14:paraId="30D331EB">
      <w:pPr>
        <w:tabs>
          <w:tab w:val="left" w:pos="1418"/>
        </w:tabs>
        <w:ind w:firstLine="709"/>
        <w:jc w:val="both"/>
        <w:rPr>
          <w:rStyle w:val="95"/>
          <w:rFonts w:ascii="Times New Roman" w:hAnsi="Times New Roman"/>
          <w:lang w:val="ru-RU"/>
        </w:rPr>
      </w:pPr>
      <w:bookmarkStart w:id="8" w:name="sub_2604"/>
      <w:r>
        <w:rPr>
          <w:rFonts w:ascii="Times New Roman" w:hAnsi="Times New Roman" w:eastAsia="Times New Roman"/>
          <w:sz w:val="28"/>
          <w:szCs w:val="28"/>
          <w:lang w:val="ru-RU" w:eastAsia="ru-RU"/>
        </w:rPr>
        <w:t>9.1.</w:t>
      </w:r>
      <w:r>
        <w:rPr>
          <w:rFonts w:ascii="Times New Roman" w:hAnsi="Times New Roman" w:eastAsia="Times New Roman"/>
          <w:sz w:val="28"/>
          <w:szCs w:val="28"/>
          <w:lang w:val="ru-RU" w:eastAsia="ru-RU"/>
        </w:rPr>
        <w:tab/>
      </w:r>
      <w:r>
        <w:rPr>
          <w:rStyle w:val="94"/>
          <w:rFonts w:ascii="Times New Roman" w:hAnsi="Times New Roman"/>
          <w:lang w:val="ru-RU"/>
        </w:rPr>
        <w:t>Для получения муниципальной услуги заявитель оформляет заявление (запрос) согласно приложению № 1 к настоящему Регламенту и представляет</w:t>
      </w:r>
      <w:r>
        <w:rPr>
          <w:rStyle w:val="95"/>
          <w:rFonts w:ascii="Times New Roman" w:hAnsi="Times New Roman"/>
          <w:lang w:val="ru-RU"/>
        </w:rPr>
        <w:t>:</w:t>
      </w:r>
    </w:p>
    <w:p w14:paraId="081F978D">
      <w:pPr>
        <w:tabs>
          <w:tab w:val="left" w:pos="1418"/>
        </w:tabs>
        <w:ind w:firstLine="709"/>
        <w:jc w:val="both"/>
        <w:rPr>
          <w:rFonts w:ascii="Times New Roman" w:hAnsi="Times New Roman"/>
          <w:sz w:val="28"/>
          <w:szCs w:val="28"/>
          <w:lang w:val="ru-RU"/>
        </w:rPr>
      </w:pPr>
      <w:r>
        <w:rPr>
          <w:rStyle w:val="94"/>
          <w:rFonts w:ascii="Times New Roman" w:hAnsi="Times New Roman"/>
          <w:lang w:val="ru-RU"/>
        </w:rPr>
        <w:t>1)</w:t>
      </w:r>
      <w:r>
        <w:rPr>
          <w:rStyle w:val="94"/>
          <w:rFonts w:ascii="Times New Roman" w:hAnsi="Times New Roman"/>
          <w:lang w:val="ru-RU"/>
        </w:rPr>
        <w:tab/>
      </w:r>
      <w:r>
        <w:rPr>
          <w:rStyle w:val="94"/>
          <w:rFonts w:ascii="Times New Roman" w:hAnsi="Times New Roman"/>
          <w:lang w:val="ru-RU"/>
        </w:rPr>
        <w:t>правоустанавливающий документ на объект, в котором размещается заявитель (в случае, если необходимые документы и сведения о правах на объект</w:t>
      </w:r>
      <w:r>
        <w:rPr>
          <w:rFonts w:ascii="Times New Roman" w:hAnsi="Times New Roman"/>
          <w:color w:val="000000"/>
          <w:sz w:val="28"/>
          <w:szCs w:val="28"/>
          <w:lang w:val="ru-RU"/>
        </w:rPr>
        <w:t xml:space="preserve"> </w:t>
      </w:r>
      <w:r>
        <w:rPr>
          <w:rStyle w:val="94"/>
          <w:rFonts w:ascii="Times New Roman" w:hAnsi="Times New Roman"/>
          <w:lang w:val="ru-RU"/>
        </w:rPr>
        <w:t>отсутствуют в ЕГРН);</w:t>
      </w:r>
    </w:p>
    <w:p w14:paraId="5CA63EBF">
      <w:pPr>
        <w:tabs>
          <w:tab w:val="left" w:pos="1418"/>
        </w:tabs>
        <w:ind w:firstLine="709"/>
        <w:jc w:val="both"/>
        <w:rPr>
          <w:rStyle w:val="95"/>
          <w:rFonts w:ascii="Times New Roman" w:hAnsi="Times New Roman"/>
          <w:lang w:val="ru-RU"/>
        </w:rPr>
      </w:pPr>
      <w:r>
        <w:rPr>
          <w:rFonts w:ascii="Times New Roman" w:hAnsi="Times New Roman"/>
          <w:sz w:val="28"/>
          <w:szCs w:val="28"/>
          <w:lang w:val="ru-RU"/>
        </w:rPr>
        <w:t>2)</w:t>
      </w:r>
      <w:r>
        <w:rPr>
          <w:rFonts w:ascii="Times New Roman" w:hAnsi="Times New Roman"/>
          <w:sz w:val="28"/>
          <w:szCs w:val="28"/>
          <w:lang w:val="ru-RU"/>
        </w:rPr>
        <w:tab/>
      </w:r>
      <w:r>
        <w:rPr>
          <w:rStyle w:val="94"/>
          <w:rFonts w:ascii="Times New Roman" w:hAnsi="Times New Roman"/>
          <w:lang w:val="ru-RU"/>
        </w:rPr>
        <w:t>согласие собственника (законного владельца) на размещение</w:t>
      </w:r>
      <w:r>
        <w:rPr>
          <w:rFonts w:ascii="Times New Roman" w:hAnsi="Times New Roman"/>
          <w:color w:val="000000"/>
          <w:sz w:val="28"/>
          <w:szCs w:val="28"/>
          <w:lang w:val="ru-RU"/>
        </w:rPr>
        <w:br w:type="textWrapping"/>
      </w:r>
      <w:r>
        <w:rPr>
          <w:rStyle w:val="94"/>
          <w:rFonts w:ascii="Times New Roman" w:hAnsi="Times New Roman"/>
          <w:lang w:val="ru-RU"/>
        </w:rPr>
        <w:t>информационной вывески (в случае, если для установки вывески используется</w:t>
      </w:r>
      <w:r>
        <w:rPr>
          <w:rFonts w:ascii="Times New Roman" w:hAnsi="Times New Roman"/>
          <w:color w:val="000000"/>
          <w:sz w:val="28"/>
          <w:szCs w:val="28"/>
          <w:lang w:val="ru-RU"/>
        </w:rPr>
        <w:br w:type="textWrapping"/>
      </w:r>
      <w:r>
        <w:rPr>
          <w:rStyle w:val="94"/>
          <w:rFonts w:ascii="Times New Roman" w:hAnsi="Times New Roman"/>
          <w:lang w:val="ru-RU"/>
        </w:rPr>
        <w:t>имущество иных лиц)</w:t>
      </w:r>
      <w:r>
        <w:rPr>
          <w:rStyle w:val="95"/>
          <w:rFonts w:ascii="Times New Roman" w:hAnsi="Times New Roman"/>
          <w:lang w:val="ru-RU"/>
        </w:rPr>
        <w:t>;</w:t>
      </w:r>
    </w:p>
    <w:p w14:paraId="4AFA5A4E">
      <w:pPr>
        <w:tabs>
          <w:tab w:val="left" w:pos="1418"/>
        </w:tabs>
        <w:ind w:firstLine="709"/>
        <w:jc w:val="both"/>
        <w:rPr>
          <w:rStyle w:val="95"/>
          <w:rFonts w:ascii="Times New Roman" w:hAnsi="Times New Roman"/>
          <w:color w:val="FF0000"/>
          <w:lang w:val="ru-RU"/>
        </w:rPr>
      </w:pPr>
      <w:r>
        <w:rPr>
          <w:rStyle w:val="95"/>
          <w:rFonts w:ascii="Times New Roman" w:hAnsi="Times New Roman"/>
          <w:lang w:val="ru-RU"/>
        </w:rPr>
        <w:t>3)</w:t>
      </w:r>
      <w:r>
        <w:rPr>
          <w:rStyle w:val="95"/>
          <w:rFonts w:ascii="Times New Roman" w:hAnsi="Times New Roman"/>
          <w:lang w:val="ru-RU"/>
        </w:rPr>
        <w:tab/>
      </w:r>
      <w:r>
        <w:rPr>
          <w:rStyle w:val="95"/>
          <w:rFonts w:ascii="Times New Roman" w:hAnsi="Times New Roman"/>
          <w:color w:val="auto"/>
          <w:lang w:val="ru-RU"/>
        </w:rPr>
        <w:t>дизайн-проект;</w:t>
      </w:r>
    </w:p>
    <w:p w14:paraId="2DAAE682">
      <w:pPr>
        <w:tabs>
          <w:tab w:val="left" w:pos="1418"/>
        </w:tabs>
        <w:ind w:firstLine="709"/>
        <w:jc w:val="both"/>
        <w:rPr>
          <w:rStyle w:val="94"/>
          <w:rFonts w:ascii="Times New Roman" w:hAnsi="Times New Roman"/>
          <w:lang w:val="ru-RU"/>
        </w:rPr>
      </w:pPr>
      <w:r>
        <w:rPr>
          <w:rStyle w:val="95"/>
          <w:rFonts w:ascii="Times New Roman" w:hAnsi="Times New Roman"/>
          <w:lang w:val="ru-RU"/>
        </w:rPr>
        <w:t>4)</w:t>
      </w:r>
      <w:r>
        <w:rPr>
          <w:rStyle w:val="95"/>
          <w:rFonts w:ascii="Times New Roman" w:hAnsi="Times New Roman"/>
          <w:lang w:val="ru-RU"/>
        </w:rPr>
        <w:tab/>
      </w:r>
      <w:r>
        <w:rPr>
          <w:rStyle w:val="95"/>
          <w:rFonts w:ascii="Times New Roman" w:hAnsi="Times New Roman"/>
          <w:lang w:val="ru-RU"/>
        </w:rPr>
        <w:t>д</w:t>
      </w:r>
      <w:r>
        <w:rPr>
          <w:rStyle w:val="94"/>
          <w:rFonts w:ascii="Times New Roman" w:hAnsi="Times New Roman"/>
          <w:lang w:val="ru-RU"/>
        </w:rPr>
        <w:t>окумент, удостоверяющий личность заявителя, представителя.</w:t>
      </w:r>
    </w:p>
    <w:p w14:paraId="7CDD2AB2">
      <w:pPr>
        <w:tabs>
          <w:tab w:val="left" w:pos="1418"/>
        </w:tabs>
        <w:ind w:firstLine="709"/>
        <w:jc w:val="both"/>
        <w:rPr>
          <w:rStyle w:val="94"/>
          <w:rFonts w:ascii="Times New Roman" w:hAnsi="Times New Roman"/>
          <w:lang w:val="ru-RU"/>
        </w:rPr>
      </w:pPr>
      <w:r>
        <w:rPr>
          <w:rStyle w:val="94"/>
          <w:rFonts w:ascii="Times New Roman" w:hAnsi="Times New Roman"/>
          <w:lang w:val="ru-RU"/>
        </w:rPr>
        <w:t>9.2.</w:t>
      </w:r>
      <w:r>
        <w:rPr>
          <w:rStyle w:val="94"/>
          <w:rFonts w:ascii="Times New Roman" w:hAnsi="Times New Roman"/>
          <w:lang w:val="ru-RU"/>
        </w:rPr>
        <w:tab/>
      </w:r>
      <w:r>
        <w:rPr>
          <w:rStyle w:val="94"/>
          <w:rFonts w:ascii="Times New Roman" w:hAnsi="Times New Roman"/>
          <w:lang w:val="ru-RU"/>
        </w:rPr>
        <w:t>Заявитель вправе обратиться за предоставлением муниципальной услуги и предоставить документы следующими способами:</w:t>
      </w:r>
    </w:p>
    <w:p w14:paraId="0EB62744">
      <w:pPr>
        <w:tabs>
          <w:tab w:val="left" w:pos="1418"/>
        </w:tabs>
        <w:ind w:firstLine="709"/>
        <w:jc w:val="both"/>
        <w:rPr>
          <w:rStyle w:val="94"/>
          <w:rFonts w:ascii="Times New Roman" w:hAnsi="Times New Roman"/>
          <w:lang w:val="ru-RU"/>
        </w:rPr>
      </w:pPr>
      <w:r>
        <w:rPr>
          <w:rStyle w:val="94"/>
          <w:rFonts w:ascii="Times New Roman" w:hAnsi="Times New Roman"/>
          <w:lang w:val="ru-RU"/>
        </w:rPr>
        <w:t>1)</w:t>
      </w:r>
      <w:r>
        <w:rPr>
          <w:rStyle w:val="94"/>
          <w:rFonts w:ascii="Times New Roman" w:hAnsi="Times New Roman"/>
          <w:lang w:val="ru-RU"/>
        </w:rPr>
        <w:tab/>
      </w:r>
      <w:r>
        <w:rPr>
          <w:rStyle w:val="94"/>
          <w:rFonts w:ascii="Times New Roman" w:hAnsi="Times New Roman"/>
          <w:lang w:val="ru-RU"/>
        </w:rPr>
        <w:t>посредством личного обращения в Уполномоченный орган;</w:t>
      </w:r>
    </w:p>
    <w:p w14:paraId="6DB0564C">
      <w:pPr>
        <w:tabs>
          <w:tab w:val="left" w:pos="1418"/>
        </w:tabs>
        <w:ind w:firstLine="709"/>
        <w:jc w:val="both"/>
        <w:rPr>
          <w:rStyle w:val="94"/>
          <w:rFonts w:ascii="Times New Roman" w:hAnsi="Times New Roman"/>
          <w:lang w:val="ru-RU"/>
        </w:rPr>
      </w:pPr>
      <w:r>
        <w:rPr>
          <w:rStyle w:val="94"/>
          <w:rFonts w:ascii="Times New Roman" w:hAnsi="Times New Roman"/>
          <w:lang w:val="ru-RU"/>
        </w:rPr>
        <w:t>2)</w:t>
      </w:r>
      <w:r>
        <w:rPr>
          <w:rStyle w:val="94"/>
          <w:rFonts w:ascii="Times New Roman" w:hAnsi="Times New Roman"/>
          <w:lang w:val="ru-RU"/>
        </w:rPr>
        <w:tab/>
      </w:r>
      <w:r>
        <w:rPr>
          <w:rStyle w:val="94"/>
          <w:rFonts w:ascii="Times New Roman" w:hAnsi="Times New Roman"/>
          <w:lang w:val="ru-RU"/>
        </w:rPr>
        <w:t>почтовым отправлением в Уполномоченный орган (с описью вложения и уведомлением о вручении);</w:t>
      </w:r>
    </w:p>
    <w:p w14:paraId="0A1AF163">
      <w:pPr>
        <w:tabs>
          <w:tab w:val="left" w:pos="1418"/>
        </w:tabs>
        <w:ind w:firstLine="709"/>
        <w:jc w:val="both"/>
        <w:rPr>
          <w:rStyle w:val="94"/>
          <w:rFonts w:ascii="Times New Roman" w:hAnsi="Times New Roman"/>
          <w:lang w:val="ru-RU"/>
        </w:rPr>
      </w:pPr>
      <w:r>
        <w:rPr>
          <w:rStyle w:val="94"/>
          <w:rFonts w:ascii="Times New Roman" w:hAnsi="Times New Roman"/>
          <w:lang w:val="ru-RU"/>
        </w:rPr>
        <w:t>3)</w:t>
      </w:r>
      <w:r>
        <w:rPr>
          <w:rStyle w:val="94"/>
          <w:rFonts w:ascii="Times New Roman" w:hAnsi="Times New Roman"/>
          <w:lang w:val="ru-RU"/>
        </w:rPr>
        <w:tab/>
      </w:r>
      <w:r>
        <w:rPr>
          <w:rStyle w:val="94"/>
          <w:rFonts w:ascii="Times New Roman" w:hAnsi="Times New Roman"/>
          <w:lang w:val="ru-RU"/>
        </w:rPr>
        <w:t>через МФЦ (при наличии соглашения о взаимодействии);</w:t>
      </w:r>
      <w:r>
        <w:rPr>
          <w:rStyle w:val="94"/>
          <w:rFonts w:ascii="Times New Roman" w:hAnsi="Times New Roman"/>
          <w:lang w:val="ru-RU"/>
        </w:rPr>
        <w:tab/>
      </w:r>
    </w:p>
    <w:p w14:paraId="129A84DF">
      <w:pPr>
        <w:tabs>
          <w:tab w:val="left" w:pos="1418"/>
        </w:tabs>
        <w:ind w:firstLine="709"/>
        <w:jc w:val="both"/>
        <w:rPr>
          <w:rStyle w:val="94"/>
          <w:rFonts w:ascii="Times New Roman" w:hAnsi="Times New Roman"/>
          <w:lang w:val="ru-RU"/>
        </w:rPr>
      </w:pPr>
      <w:r>
        <w:rPr>
          <w:rStyle w:val="94"/>
          <w:rFonts w:ascii="Times New Roman" w:hAnsi="Times New Roman"/>
          <w:lang w:val="ru-RU"/>
        </w:rPr>
        <w:t>4)</w:t>
      </w:r>
      <w:r>
        <w:rPr>
          <w:rStyle w:val="94"/>
          <w:rFonts w:ascii="Times New Roman" w:hAnsi="Times New Roman"/>
          <w:lang w:val="ru-RU"/>
        </w:rPr>
        <w:tab/>
      </w:r>
      <w:r>
        <w:rPr>
          <w:rStyle w:val="94"/>
          <w:rFonts w:ascii="Times New Roman" w:hAnsi="Times New Roman"/>
          <w:lang w:val="ru-RU"/>
        </w:rPr>
        <w:t>в электронном виде через Портал (при наличии технической возможности).</w:t>
      </w:r>
    </w:p>
    <w:p w14:paraId="6B578109">
      <w:pPr>
        <w:tabs>
          <w:tab w:val="left" w:pos="1418"/>
        </w:tabs>
        <w:ind w:firstLine="709"/>
        <w:jc w:val="both"/>
        <w:rPr>
          <w:rStyle w:val="94"/>
          <w:rFonts w:ascii="Times New Roman" w:hAnsi="Times New Roman"/>
          <w:lang w:val="ru-RU"/>
        </w:rPr>
      </w:pPr>
      <w:r>
        <w:rPr>
          <w:rStyle w:val="94"/>
          <w:rFonts w:ascii="Times New Roman" w:hAnsi="Times New Roman"/>
          <w:lang w:val="ru-RU"/>
        </w:rPr>
        <w:t>9.3.</w:t>
      </w:r>
      <w:r>
        <w:rPr>
          <w:rStyle w:val="94"/>
          <w:rFonts w:ascii="Times New Roman" w:hAnsi="Times New Roman"/>
          <w:lang w:val="ru-RU"/>
        </w:rPr>
        <w:tab/>
      </w:r>
      <w:r>
        <w:rPr>
          <w:rStyle w:val="94"/>
          <w:rFonts w:ascii="Times New Roman" w:hAnsi="Times New Roman"/>
          <w:lang w:val="ru-RU"/>
        </w:rPr>
        <w:t>При направлении заявления о предоставлении муниципальной услуги посредством ЕПГУ формирование заявления</w:t>
      </w:r>
      <w:r>
        <w:rPr>
          <w:rFonts w:ascii="Times New Roman" w:hAnsi="Times New Roman"/>
          <w:color w:val="000000"/>
          <w:sz w:val="28"/>
          <w:szCs w:val="28"/>
          <w:lang w:val="ru-RU"/>
        </w:rPr>
        <w:t xml:space="preserve"> </w:t>
      </w:r>
      <w:r>
        <w:rPr>
          <w:rStyle w:val="94"/>
          <w:rFonts w:ascii="Times New Roman" w:hAnsi="Times New Roman"/>
          <w:lang w:val="ru-RU"/>
        </w:rPr>
        <w:t>осуществляется посредством заполнения интерактивной формы на ЕПГУ без необходимости дополнительной подачи заявления в какой</w:t>
      </w:r>
      <w:r>
        <w:rPr>
          <w:rStyle w:val="95"/>
          <w:rFonts w:ascii="Times New Roman" w:hAnsi="Times New Roman"/>
          <w:lang w:val="ru-RU"/>
        </w:rPr>
        <w:t>-</w:t>
      </w:r>
      <w:r>
        <w:rPr>
          <w:rStyle w:val="94"/>
          <w:rFonts w:ascii="Times New Roman" w:hAnsi="Times New Roman"/>
          <w:lang w:val="ru-RU"/>
        </w:rPr>
        <w:t xml:space="preserve">либо иной форме. </w:t>
      </w:r>
    </w:p>
    <w:p w14:paraId="5BFC486F">
      <w:pPr>
        <w:tabs>
          <w:tab w:val="left" w:pos="1418"/>
        </w:tabs>
        <w:ind w:firstLine="709"/>
        <w:jc w:val="both"/>
        <w:rPr>
          <w:rStyle w:val="94"/>
          <w:rFonts w:ascii="Times New Roman" w:hAnsi="Times New Roman"/>
          <w:lang w:val="ru-RU"/>
        </w:rPr>
      </w:pPr>
      <w:r>
        <w:rPr>
          <w:rStyle w:val="94"/>
          <w:rFonts w:ascii="Times New Roman" w:hAnsi="Times New Roman"/>
          <w:lang w:val="ru-RU"/>
        </w:rPr>
        <w:t>В случае направления заявления посредством ЕПГУ сведения из документа,</w:t>
      </w:r>
      <w:r>
        <w:rPr>
          <w:rFonts w:ascii="Times New Roman" w:hAnsi="Times New Roman"/>
          <w:color w:val="000000"/>
          <w:sz w:val="28"/>
          <w:szCs w:val="28"/>
          <w:lang w:val="ru-RU"/>
        </w:rPr>
        <w:t xml:space="preserve"> </w:t>
      </w:r>
      <w:r>
        <w:rPr>
          <w:rStyle w:val="94"/>
          <w:rFonts w:ascii="Times New Roman" w:hAnsi="Times New Roman"/>
          <w:lang w:val="ru-RU"/>
        </w:rPr>
        <w:t>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65F44C73">
      <w:pPr>
        <w:tabs>
          <w:tab w:val="left" w:pos="709"/>
          <w:tab w:val="left" w:pos="1418"/>
        </w:tabs>
        <w:ind w:firstLine="709"/>
        <w:jc w:val="both"/>
        <w:rPr>
          <w:rStyle w:val="94"/>
          <w:rFonts w:ascii="Times New Roman" w:hAnsi="Times New Roman"/>
          <w:lang w:val="ru-RU"/>
        </w:rPr>
      </w:pPr>
      <w:r>
        <w:rPr>
          <w:rStyle w:val="94"/>
          <w:rFonts w:ascii="Times New Roman" w:hAnsi="Times New Roman"/>
          <w:lang w:val="ru-RU"/>
        </w:rPr>
        <w:t>9.4.</w:t>
      </w:r>
      <w:r>
        <w:rPr>
          <w:rStyle w:val="94"/>
          <w:rFonts w:ascii="Times New Roman" w:hAnsi="Times New Roman"/>
          <w:lang w:val="ru-RU"/>
        </w:rPr>
        <w:tab/>
      </w:r>
      <w:r>
        <w:rPr>
          <w:rStyle w:val="94"/>
          <w:rFonts w:ascii="Times New Roman" w:hAnsi="Times New Roman"/>
          <w:lang w:val="ru-RU"/>
        </w:rPr>
        <w:t>В заявлении также указывается один из следующих способов направления</w:t>
      </w:r>
      <w:r>
        <w:rPr>
          <w:rFonts w:ascii="Times New Roman" w:hAnsi="Times New Roman"/>
          <w:color w:val="000000"/>
          <w:sz w:val="28"/>
          <w:szCs w:val="28"/>
          <w:lang w:val="ru-RU"/>
        </w:rPr>
        <w:t xml:space="preserve"> </w:t>
      </w:r>
      <w:r>
        <w:rPr>
          <w:rStyle w:val="94"/>
          <w:rFonts w:ascii="Times New Roman" w:hAnsi="Times New Roman"/>
          <w:lang w:val="ru-RU"/>
        </w:rPr>
        <w:t>результата предоставления муниципальной услуги:</w:t>
      </w:r>
    </w:p>
    <w:p w14:paraId="04069EBB">
      <w:pPr>
        <w:tabs>
          <w:tab w:val="left" w:pos="709"/>
          <w:tab w:val="left" w:pos="1418"/>
        </w:tabs>
        <w:ind w:firstLine="709"/>
        <w:jc w:val="both"/>
        <w:rPr>
          <w:rStyle w:val="94"/>
          <w:rFonts w:ascii="Times New Roman" w:hAnsi="Times New Roman"/>
          <w:lang w:val="ru-RU"/>
        </w:rPr>
      </w:pPr>
      <w:r>
        <w:rPr>
          <w:rStyle w:val="94"/>
          <w:rFonts w:ascii="Times New Roman" w:hAnsi="Times New Roman"/>
          <w:lang w:val="ru-RU"/>
        </w:rPr>
        <w:t>в форме электронного документа в личном кабинете на ЕПГУ;</w:t>
      </w:r>
    </w:p>
    <w:p w14:paraId="0E2D2E3F">
      <w:pPr>
        <w:tabs>
          <w:tab w:val="left" w:pos="709"/>
          <w:tab w:val="left" w:pos="1418"/>
        </w:tabs>
        <w:ind w:firstLine="709"/>
        <w:jc w:val="both"/>
        <w:rPr>
          <w:rStyle w:val="94"/>
          <w:rFonts w:ascii="Times New Roman" w:hAnsi="Times New Roman"/>
          <w:lang w:val="ru-RU"/>
        </w:rPr>
      </w:pPr>
      <w:r>
        <w:rPr>
          <w:rStyle w:val="94"/>
          <w:rFonts w:ascii="Times New Roman" w:hAnsi="Times New Roman"/>
          <w:lang w:val="ru-RU"/>
        </w:rPr>
        <w:t>на бумажном носителе в виде распечатанного экземпляра электронного</w:t>
      </w:r>
      <w:r>
        <w:rPr>
          <w:rFonts w:ascii="Times New Roman" w:hAnsi="Times New Roman"/>
          <w:color w:val="000000"/>
          <w:sz w:val="28"/>
          <w:szCs w:val="28"/>
          <w:lang w:val="ru-RU"/>
        </w:rPr>
        <w:br w:type="textWrapping"/>
      </w:r>
      <w:r>
        <w:rPr>
          <w:rStyle w:val="94"/>
          <w:rFonts w:ascii="Times New Roman" w:hAnsi="Times New Roman"/>
          <w:lang w:val="ru-RU"/>
        </w:rPr>
        <w:t>документа в Уполномоченном органе, многофункциональном центре</w:t>
      </w:r>
      <w:r>
        <w:rPr>
          <w:rStyle w:val="95"/>
          <w:rFonts w:ascii="Times New Roman" w:hAnsi="Times New Roman"/>
          <w:lang w:val="ru-RU"/>
        </w:rPr>
        <w:t>.</w:t>
      </w:r>
      <w:r>
        <w:rPr>
          <w:rFonts w:ascii="Times New Roman" w:hAnsi="Times New Roman"/>
          <w:color w:val="000000"/>
          <w:sz w:val="28"/>
          <w:szCs w:val="28"/>
          <w:lang w:val="ru-RU"/>
        </w:rPr>
        <w:br w:type="textWrapping"/>
      </w:r>
      <w:r>
        <w:rPr>
          <w:rStyle w:val="95"/>
          <w:rFonts w:ascii="Times New Roman" w:hAnsi="Times New Roman"/>
          <w:lang w:val="ru-RU"/>
        </w:rPr>
        <w:tab/>
      </w:r>
      <w:r>
        <w:rPr>
          <w:rStyle w:val="95"/>
          <w:rFonts w:ascii="Times New Roman" w:hAnsi="Times New Roman"/>
          <w:lang w:val="ru-RU"/>
        </w:rPr>
        <w:t>9.5.</w:t>
      </w:r>
      <w:r>
        <w:rPr>
          <w:rStyle w:val="95"/>
          <w:rFonts w:ascii="Times New Roman" w:hAnsi="Times New Roman"/>
          <w:lang w:val="ru-RU"/>
        </w:rPr>
        <w:tab/>
      </w:r>
      <w:r>
        <w:rPr>
          <w:rStyle w:val="94"/>
          <w:rFonts w:ascii="Times New Roman" w:hAnsi="Times New Roman"/>
          <w:lang w:val="ru-RU"/>
        </w:rPr>
        <w:t>В случае, если заявление подается представителем, дополнительно</w:t>
      </w:r>
      <w:r>
        <w:rPr>
          <w:rFonts w:ascii="Times New Roman" w:hAnsi="Times New Roman"/>
          <w:color w:val="000000"/>
          <w:sz w:val="28"/>
          <w:szCs w:val="28"/>
          <w:lang w:val="ru-RU"/>
        </w:rPr>
        <w:br w:type="textWrapping"/>
      </w:r>
      <w:r>
        <w:rPr>
          <w:rStyle w:val="94"/>
          <w:rFonts w:ascii="Times New Roman" w:hAnsi="Times New Roman"/>
          <w:lang w:val="ru-RU"/>
        </w:rPr>
        <w:t>предоставляется документ, подтверждающий полномочия представителя</w:t>
      </w:r>
      <w:r>
        <w:rPr>
          <w:rFonts w:ascii="Times New Roman" w:hAnsi="Times New Roman"/>
          <w:color w:val="000000"/>
          <w:sz w:val="28"/>
          <w:szCs w:val="28"/>
          <w:lang w:val="ru-RU"/>
        </w:rPr>
        <w:br w:type="textWrapping"/>
      </w:r>
      <w:r>
        <w:rPr>
          <w:rStyle w:val="94"/>
          <w:rFonts w:ascii="Times New Roman" w:hAnsi="Times New Roman"/>
          <w:lang w:val="ru-RU"/>
        </w:rPr>
        <w:t>действовать от имени заявителя</w:t>
      </w:r>
      <w:r>
        <w:rPr>
          <w:rStyle w:val="95"/>
          <w:rFonts w:ascii="Times New Roman" w:hAnsi="Times New Roman"/>
          <w:lang w:val="ru-RU"/>
        </w:rPr>
        <w:t>.</w:t>
      </w:r>
    </w:p>
    <w:p w14:paraId="5A355545">
      <w:pPr>
        <w:tabs>
          <w:tab w:val="left" w:pos="1418"/>
        </w:tabs>
        <w:ind w:firstLine="709"/>
        <w:jc w:val="both"/>
        <w:rPr>
          <w:rStyle w:val="94"/>
          <w:rFonts w:ascii="Times New Roman" w:hAnsi="Times New Roman"/>
          <w:lang w:val="ru-RU"/>
        </w:rPr>
      </w:pPr>
      <w:r>
        <w:rPr>
          <w:rStyle w:val="94"/>
          <w:rFonts w:ascii="Times New Roman" w:hAnsi="Times New Roman"/>
          <w:lang w:val="ru-RU"/>
        </w:rPr>
        <w:t>В случае если документ, подтверждающий полномочия заявителя выдан</w:t>
      </w:r>
      <w:r>
        <w:rPr>
          <w:rFonts w:ascii="Times New Roman" w:hAnsi="Times New Roman"/>
          <w:color w:val="000000"/>
          <w:sz w:val="28"/>
          <w:szCs w:val="28"/>
          <w:lang w:val="ru-RU"/>
        </w:rPr>
        <w:br w:type="textWrapping"/>
      </w:r>
      <w:r>
        <w:rPr>
          <w:rStyle w:val="94"/>
          <w:rFonts w:ascii="Times New Roman" w:hAnsi="Times New Roman"/>
          <w:lang w:val="ru-RU"/>
        </w:rPr>
        <w:t>юридическим лицом – должен быть подписан усиленной квалификационной</w:t>
      </w:r>
      <w:r>
        <w:rPr>
          <w:rFonts w:ascii="Times New Roman" w:hAnsi="Times New Roman"/>
          <w:color w:val="000000"/>
          <w:sz w:val="28"/>
          <w:szCs w:val="28"/>
          <w:lang w:val="ru-RU"/>
        </w:rPr>
        <w:br w:type="textWrapping"/>
      </w:r>
      <w:r>
        <w:rPr>
          <w:rStyle w:val="94"/>
          <w:rFonts w:ascii="Times New Roman" w:hAnsi="Times New Roman"/>
          <w:lang w:val="ru-RU"/>
        </w:rPr>
        <w:t>электронной подписью уполномоченного лица, выдавшего документ.</w:t>
      </w:r>
    </w:p>
    <w:p w14:paraId="0E6541C9">
      <w:pPr>
        <w:tabs>
          <w:tab w:val="left" w:pos="1418"/>
        </w:tabs>
        <w:ind w:firstLine="709"/>
        <w:jc w:val="both"/>
        <w:rPr>
          <w:rStyle w:val="94"/>
          <w:rFonts w:ascii="Times New Roman" w:hAnsi="Times New Roman"/>
          <w:lang w:val="ru-RU"/>
        </w:rPr>
      </w:pPr>
      <w:r>
        <w:rPr>
          <w:rStyle w:val="94"/>
          <w:rFonts w:ascii="Times New Roman" w:hAnsi="Times New Roman"/>
          <w:lang w:val="ru-RU"/>
        </w:rPr>
        <w:t>В случае если документ, подтверждающий полномочия заявителя выдан</w:t>
      </w:r>
      <w:r>
        <w:rPr>
          <w:rFonts w:ascii="Times New Roman" w:hAnsi="Times New Roman"/>
          <w:color w:val="000000"/>
          <w:sz w:val="28"/>
          <w:szCs w:val="28"/>
          <w:lang w:val="ru-RU"/>
        </w:rPr>
        <w:br w:type="textWrapping"/>
      </w:r>
      <w:r>
        <w:rPr>
          <w:rStyle w:val="94"/>
          <w:rFonts w:ascii="Times New Roman" w:hAnsi="Times New Roman"/>
          <w:lang w:val="ru-RU"/>
        </w:rPr>
        <w:t>индивидуальным предпринимателем – должен быть подписан усиленной</w:t>
      </w:r>
      <w:r>
        <w:rPr>
          <w:rFonts w:ascii="Times New Roman" w:hAnsi="Times New Roman"/>
          <w:color w:val="000000"/>
          <w:sz w:val="28"/>
          <w:szCs w:val="28"/>
          <w:lang w:val="ru-RU"/>
        </w:rPr>
        <w:br w:type="textWrapping"/>
      </w:r>
      <w:r>
        <w:rPr>
          <w:rStyle w:val="94"/>
          <w:rFonts w:ascii="Times New Roman" w:hAnsi="Times New Roman"/>
          <w:lang w:val="ru-RU"/>
        </w:rPr>
        <w:t>квалификационной электронной подписью индивидуального предпринимателя.</w:t>
      </w:r>
    </w:p>
    <w:p w14:paraId="100EF1C0">
      <w:pPr>
        <w:tabs>
          <w:tab w:val="left" w:pos="1418"/>
        </w:tabs>
        <w:ind w:firstLine="709"/>
        <w:jc w:val="both"/>
        <w:rPr>
          <w:rStyle w:val="94"/>
          <w:rFonts w:ascii="Times New Roman" w:hAnsi="Times New Roman"/>
          <w:lang w:val="ru-RU"/>
        </w:rPr>
      </w:pPr>
      <w:r>
        <w:rPr>
          <w:rStyle w:val="94"/>
          <w:rFonts w:ascii="Times New Roman" w:hAnsi="Times New Roman"/>
          <w:lang w:val="ru-RU"/>
        </w:rPr>
        <w:t>В случае если документ, подтверждающий полномочия заявителя выдан</w:t>
      </w:r>
      <w:r>
        <w:rPr>
          <w:rFonts w:ascii="Times New Roman" w:hAnsi="Times New Roman"/>
          <w:color w:val="000000"/>
          <w:sz w:val="28"/>
          <w:szCs w:val="28"/>
          <w:lang w:val="ru-RU"/>
        </w:rPr>
        <w:br w:type="textWrapping"/>
      </w:r>
      <w:r>
        <w:rPr>
          <w:rStyle w:val="94"/>
          <w:rFonts w:ascii="Times New Roman" w:hAnsi="Times New Roman"/>
          <w:lang w:val="ru-RU"/>
        </w:rPr>
        <w:t>нотариусом – должен быть подписан усиленной квалификационной электронной</w:t>
      </w:r>
      <w:r>
        <w:rPr>
          <w:rFonts w:ascii="Times New Roman" w:hAnsi="Times New Roman"/>
          <w:color w:val="000000"/>
          <w:sz w:val="28"/>
          <w:szCs w:val="28"/>
          <w:lang w:val="ru-RU"/>
        </w:rPr>
        <w:t xml:space="preserve"> </w:t>
      </w:r>
      <w:r>
        <w:rPr>
          <w:rStyle w:val="94"/>
          <w:rFonts w:ascii="Times New Roman" w:hAnsi="Times New Roman"/>
          <w:lang w:val="ru-RU"/>
        </w:rPr>
        <w:t>подписью нотариуса, в иных случаях – подписанный простой электронной</w:t>
      </w:r>
      <w:r>
        <w:rPr>
          <w:rFonts w:ascii="Times New Roman" w:hAnsi="Times New Roman"/>
          <w:color w:val="000000"/>
          <w:sz w:val="28"/>
          <w:szCs w:val="28"/>
          <w:lang w:val="ru-RU"/>
        </w:rPr>
        <w:t xml:space="preserve"> </w:t>
      </w:r>
      <w:r>
        <w:rPr>
          <w:rStyle w:val="94"/>
          <w:rFonts w:ascii="Times New Roman" w:hAnsi="Times New Roman"/>
          <w:lang w:val="ru-RU"/>
        </w:rPr>
        <w:t>подписью.</w:t>
      </w:r>
    </w:p>
    <w:p w14:paraId="32250735">
      <w:pPr>
        <w:tabs>
          <w:tab w:val="left" w:pos="1418"/>
        </w:tabs>
        <w:ind w:firstLine="709"/>
        <w:jc w:val="both"/>
        <w:rPr>
          <w:rStyle w:val="94"/>
          <w:rFonts w:ascii="Times New Roman" w:hAnsi="Times New Roman"/>
          <w:lang w:val="ru-RU"/>
        </w:rPr>
      </w:pPr>
      <w:r>
        <w:rPr>
          <w:rFonts w:ascii="Times New Roman" w:hAnsi="Times New Roman"/>
          <w:color w:val="000000"/>
          <w:sz w:val="28"/>
          <w:szCs w:val="28"/>
          <w:lang w:val="ru-RU"/>
        </w:rPr>
        <w:t>9.6. Заявления и прилагаемые документы, указанные в пункте 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14:paraId="3B8A02CE">
      <w:pPr>
        <w:tabs>
          <w:tab w:val="left" w:pos="1418"/>
        </w:tabs>
        <w:ind w:firstLine="709"/>
        <w:jc w:val="both"/>
        <w:rPr>
          <w:rStyle w:val="94"/>
          <w:rFonts w:ascii="Times New Roman" w:hAnsi="Times New Roman"/>
          <w:lang w:val="ru-RU"/>
        </w:rPr>
      </w:pPr>
      <w:r>
        <w:rPr>
          <w:rStyle w:val="94"/>
          <w:rFonts w:ascii="Times New Roman" w:hAnsi="Times New Roman"/>
          <w:lang w:val="ru-RU"/>
        </w:rPr>
        <w:t>9.7.</w:t>
      </w:r>
      <w:r>
        <w:rPr>
          <w:rStyle w:val="94"/>
          <w:rFonts w:ascii="Times New Roman" w:hAnsi="Times New Roman"/>
          <w:lang w:val="ru-RU"/>
        </w:rPr>
        <w:tab/>
      </w:r>
      <w:r>
        <w:rPr>
          <w:rStyle w:val="94"/>
          <w:rFonts w:ascii="Times New Roman" w:hAnsi="Times New Roman"/>
          <w:lang w:val="ru-RU"/>
        </w:rPr>
        <w:t>При предоставлении муниципальной услуги запрещается требовать от</w:t>
      </w:r>
      <w:r>
        <w:rPr>
          <w:rFonts w:ascii="Times New Roman" w:hAnsi="Times New Roman"/>
          <w:color w:val="000000"/>
          <w:sz w:val="28"/>
          <w:szCs w:val="28"/>
          <w:lang w:val="ru-RU"/>
        </w:rPr>
        <w:t xml:space="preserve"> </w:t>
      </w:r>
      <w:r>
        <w:rPr>
          <w:rStyle w:val="94"/>
          <w:rFonts w:ascii="Times New Roman" w:hAnsi="Times New Roman"/>
          <w:lang w:val="ru-RU"/>
        </w:rPr>
        <w:t>заявителя:</w:t>
      </w:r>
    </w:p>
    <w:p w14:paraId="7A212FF2">
      <w:pPr>
        <w:tabs>
          <w:tab w:val="left" w:pos="1418"/>
        </w:tabs>
        <w:ind w:firstLine="709"/>
        <w:jc w:val="both"/>
        <w:rPr>
          <w:rStyle w:val="94"/>
          <w:rFonts w:ascii="Times New Roman" w:hAnsi="Times New Roman"/>
          <w:lang w:val="ru-RU"/>
        </w:rPr>
      </w:pPr>
      <w:r>
        <w:rPr>
          <w:rStyle w:val="94"/>
          <w:rFonts w:ascii="Times New Roman" w:hAnsi="Times New Roman"/>
          <w:lang w:val="ru-RU"/>
        </w:rPr>
        <w:t>9.7.1.</w:t>
      </w:r>
      <w:r>
        <w:rPr>
          <w:rStyle w:val="94"/>
          <w:rFonts w:ascii="Times New Roman" w:hAnsi="Times New Roman"/>
          <w:lang w:val="ru-RU"/>
        </w:rPr>
        <w:tab/>
      </w:r>
      <w:r>
        <w:rPr>
          <w:rStyle w:val="94"/>
          <w:rFonts w:ascii="Times New Roman" w:hAnsi="Times New Roman"/>
          <w:lang w:val="ru-RU"/>
        </w:rPr>
        <w:t>представления документов и информации или осуществления</w:t>
      </w:r>
      <w:r>
        <w:rPr>
          <w:rFonts w:ascii="Times New Roman" w:hAnsi="Times New Roman"/>
          <w:color w:val="000000"/>
          <w:sz w:val="28"/>
          <w:szCs w:val="28"/>
          <w:lang w:val="ru-RU"/>
        </w:rPr>
        <w:br w:type="textWrapping"/>
      </w:r>
      <w:r>
        <w:rPr>
          <w:rStyle w:val="94"/>
          <w:rFonts w:ascii="Times New Roman" w:hAnsi="Times New Roman"/>
          <w:lang w:val="ru-RU"/>
        </w:rPr>
        <w:t>действий, представление или осуществление которых не предусмотрено</w:t>
      </w:r>
      <w:r>
        <w:rPr>
          <w:rFonts w:ascii="Times New Roman" w:hAnsi="Times New Roman"/>
          <w:color w:val="000000"/>
          <w:sz w:val="28"/>
          <w:szCs w:val="28"/>
          <w:lang w:val="ru-RU"/>
        </w:rPr>
        <w:br w:type="textWrapping"/>
      </w:r>
      <w:r>
        <w:rPr>
          <w:rStyle w:val="94"/>
          <w:rFonts w:ascii="Times New Roman" w:hAnsi="Times New Roman"/>
          <w:lang w:val="ru-RU"/>
        </w:rPr>
        <w:t>нормативными правовыми актами, регулирующими отношения, возникающие в</w:t>
      </w:r>
      <w:r>
        <w:rPr>
          <w:rFonts w:ascii="Times New Roman" w:hAnsi="Times New Roman"/>
          <w:color w:val="000000"/>
          <w:sz w:val="28"/>
          <w:szCs w:val="28"/>
          <w:lang w:val="ru-RU"/>
        </w:rPr>
        <w:t xml:space="preserve"> </w:t>
      </w:r>
      <w:r>
        <w:rPr>
          <w:rStyle w:val="94"/>
          <w:rFonts w:ascii="Times New Roman" w:hAnsi="Times New Roman"/>
          <w:lang w:val="ru-RU"/>
        </w:rPr>
        <w:t>связи с предоставлением муниципальной услуги;</w:t>
      </w:r>
    </w:p>
    <w:p w14:paraId="514847AE">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9.7.2.</w:t>
      </w:r>
      <w:r>
        <w:rPr>
          <w:rFonts w:ascii="Times New Roman" w:hAnsi="Times New Roman"/>
          <w:color w:val="000000"/>
          <w:sz w:val="28"/>
          <w:szCs w:val="28"/>
          <w:lang w:val="ru-RU"/>
        </w:rPr>
        <w:tab/>
      </w:r>
      <w:r>
        <w:rPr>
          <w:rFonts w:ascii="Times New Roman" w:hAnsi="Times New Roman"/>
          <w:color w:val="000000"/>
          <w:sz w:val="28"/>
          <w:szCs w:val="28"/>
          <w:lang w:val="ru-RU"/>
        </w:rPr>
        <w:t xml:space="preserve">представления документов и информации, которые в соответствии с нормативными правовыми актами Российской Федерации и </w:t>
      </w:r>
      <w:r>
        <w:rPr>
          <w:rFonts w:ascii="Times New Roman" w:hAnsi="Times New Roman"/>
          <w:iCs/>
          <w:color w:val="000000"/>
          <w:sz w:val="28"/>
          <w:szCs w:val="28"/>
          <w:lang w:val="ru-RU"/>
        </w:rPr>
        <w:t>Оренбургской области,</w:t>
      </w:r>
      <w:r>
        <w:rPr>
          <w:rFonts w:ascii="Times New Roman" w:hAnsi="Times New Roman"/>
          <w:color w:val="000000"/>
          <w:sz w:val="28"/>
          <w:szCs w:val="28"/>
          <w:lang w:val="ru-RU"/>
        </w:rPr>
        <w:t xml:space="preserve">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77E57FBF">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9.7.3.</w:t>
      </w:r>
      <w:r>
        <w:rPr>
          <w:rFonts w:ascii="Times New Roman" w:hAnsi="Times New Roman"/>
          <w:color w:val="000000"/>
          <w:sz w:val="28"/>
          <w:szCs w:val="28"/>
          <w:lang w:val="ru-RU"/>
        </w:rPr>
        <w:tab/>
      </w:r>
      <w:r>
        <w:rPr>
          <w:rFonts w:ascii="Times New Roman" w:hAnsi="Times New Roman"/>
          <w:color w:val="000000"/>
          <w:sz w:val="28"/>
          <w:szCs w:val="28"/>
          <w:lang w:val="ru-RU"/>
        </w:rPr>
        <w:t>представления документов и информации, отсутствие и (или)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3C440DE">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изменение требований нормативных правовых актов, касающихся</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предоставления муниципальной услуги, после первоначальной подачи заявления о предоставлении муниципальной услуги;</w:t>
      </w:r>
    </w:p>
    <w:p w14:paraId="04D80CE9">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наличие ошибок в заявлении о предоставлении муниципальной услуги и документах, поданных заявителем после первоначального отказа в приеме</w:t>
      </w:r>
      <w:r>
        <w:rPr>
          <w:rFonts w:ascii="Times New Roman" w:hAnsi="Times New Roman"/>
          <w:color w:val="000000"/>
          <w:sz w:val="28"/>
          <w:szCs w:val="28"/>
          <w:lang w:val="ru-RU"/>
        </w:rPr>
        <w:br w:type="textWrapping"/>
      </w:r>
      <w:r>
        <w:rPr>
          <w:rFonts w:ascii="Times New Roman" w:hAnsi="Times New Roman"/>
          <w:color w:val="000000"/>
          <w:sz w:val="28"/>
          <w:szCs w:val="28"/>
          <w:lang w:val="ru-RU"/>
        </w:rPr>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38B8993">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7069D7A">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0EE20D2F">
      <w:pPr>
        <w:tabs>
          <w:tab w:val="left" w:pos="1134"/>
          <w:tab w:val="left" w:pos="1418"/>
        </w:tabs>
        <w:ind w:firstLine="709"/>
        <w:jc w:val="both"/>
        <w:rPr>
          <w:rFonts w:ascii="Times New Roman" w:hAnsi="Times New Roman"/>
          <w:color w:val="000000"/>
          <w:sz w:val="28"/>
          <w:szCs w:val="28"/>
          <w:lang w:val="ru-RU"/>
        </w:rPr>
      </w:pPr>
    </w:p>
    <w:bookmarkEnd w:id="8"/>
    <w:p w14:paraId="1567D1C8">
      <w:pPr>
        <w:widowControl w:val="0"/>
        <w:tabs>
          <w:tab w:val="left" w:pos="1134"/>
          <w:tab w:val="left" w:pos="1418"/>
        </w:tabs>
        <w:autoSpaceDE w:val="0"/>
        <w:autoSpaceDN w:val="0"/>
        <w:ind w:firstLine="709"/>
        <w:jc w:val="center"/>
        <w:outlineLvl w:val="0"/>
        <w:rPr>
          <w:rFonts w:ascii="Times New Roman" w:hAnsi="Times New Roman" w:eastAsia="Times New Roman"/>
          <w:b/>
          <w:bCs/>
          <w:sz w:val="28"/>
          <w:szCs w:val="28"/>
          <w:lang w:val="ru-RU"/>
        </w:rPr>
      </w:pPr>
      <w:bookmarkStart w:id="9" w:name="sub_2260"/>
      <w:bookmarkStart w:id="10" w:name="sub_2262"/>
      <w:r>
        <w:rPr>
          <w:rFonts w:ascii="Times New Roman" w:hAnsi="Times New Roman" w:eastAsia="Times New Roman"/>
          <w:b/>
          <w:bCs/>
          <w:sz w:val="28"/>
          <w:szCs w:val="28"/>
          <w:lang w:val="ru-RU"/>
        </w:rPr>
        <w:t>10. Исчерпывающий перечень оснований для отказа в приеме документов, необходимых для предоставления муниципальной услуги</w:t>
      </w:r>
    </w:p>
    <w:bookmarkEnd w:id="9"/>
    <w:p w14:paraId="0E96763E">
      <w:pPr>
        <w:widowControl w:val="0"/>
        <w:tabs>
          <w:tab w:val="left" w:pos="1134"/>
          <w:tab w:val="left" w:pos="1418"/>
        </w:tabs>
        <w:autoSpaceDE w:val="0"/>
        <w:autoSpaceDN w:val="0"/>
        <w:ind w:firstLine="709"/>
        <w:jc w:val="both"/>
        <w:rPr>
          <w:rFonts w:ascii="Times New Roman" w:hAnsi="Times New Roman" w:eastAsia="Times New Roman"/>
          <w:sz w:val="28"/>
          <w:szCs w:val="28"/>
          <w:lang w:val="ru-RU" w:eastAsia="ru-RU"/>
        </w:rPr>
      </w:pPr>
      <w:r>
        <w:rPr>
          <w:rFonts w:ascii="Times New Roman" w:hAnsi="Times New Roman" w:eastAsia="Times New Roman"/>
          <w:sz w:val="28"/>
          <w:szCs w:val="28"/>
          <w:lang w:val="ru-RU" w:eastAsia="ru-RU"/>
        </w:rPr>
        <w:t>10.1.</w:t>
      </w:r>
      <w:r>
        <w:rPr>
          <w:rFonts w:ascii="Times New Roman" w:hAnsi="Times New Roman" w:eastAsia="Times New Roman"/>
          <w:sz w:val="28"/>
          <w:szCs w:val="28"/>
          <w:lang w:val="ru-RU" w:eastAsia="ru-RU"/>
        </w:rPr>
        <w:tab/>
      </w:r>
      <w:r>
        <w:rPr>
          <w:rFonts w:ascii="Times New Roman" w:hAnsi="Times New Roman" w:eastAsia="Times New Roman"/>
          <w:sz w:val="28"/>
          <w:szCs w:val="28"/>
          <w:lang w:val="ru-RU" w:eastAsia="ru-RU"/>
        </w:rPr>
        <w:t>Основаниями для отказа в приеме к рассмотрению документов, необходимых для предоставления муниципальной услуги, являются:</w:t>
      </w:r>
    </w:p>
    <w:p w14:paraId="47C8E3A4">
      <w:pPr>
        <w:widowControl w:val="0"/>
        <w:tabs>
          <w:tab w:val="left" w:pos="1134"/>
          <w:tab w:val="left" w:pos="1418"/>
        </w:tabs>
        <w:autoSpaceDE w:val="0"/>
        <w:autoSpaceDN w:val="0"/>
        <w:ind w:firstLine="709"/>
        <w:jc w:val="both"/>
        <w:rPr>
          <w:rFonts w:ascii="Times New Roman" w:hAnsi="Times New Roman" w:eastAsia="Times New Roman"/>
          <w:sz w:val="28"/>
          <w:szCs w:val="28"/>
          <w:lang w:val="ru-RU" w:eastAsia="ru-RU"/>
        </w:rPr>
      </w:pPr>
      <w:r>
        <w:rPr>
          <w:rFonts w:ascii="Times New Roman" w:hAnsi="Times New Roman"/>
          <w:color w:val="000000"/>
          <w:sz w:val="28"/>
          <w:szCs w:val="28"/>
          <w:lang w:val="ru-RU"/>
        </w:rPr>
        <w:t>а)</w:t>
      </w:r>
      <w:r>
        <w:rPr>
          <w:rFonts w:ascii="Times New Roman" w:hAnsi="Times New Roman"/>
          <w:color w:val="000000"/>
          <w:sz w:val="28"/>
          <w:szCs w:val="28"/>
          <w:lang w:val="ru-RU"/>
        </w:rPr>
        <w:tab/>
      </w:r>
      <w:r>
        <w:rPr>
          <w:rFonts w:ascii="Times New Roman" w:hAnsi="Times New Roman"/>
          <w:color w:val="000000"/>
          <w:sz w:val="28"/>
          <w:szCs w:val="28"/>
          <w:lang w:val="ru-RU"/>
        </w:rPr>
        <w:tab/>
      </w:r>
      <w:r>
        <w:rPr>
          <w:rFonts w:ascii="Times New Roman" w:hAnsi="Times New Roman"/>
          <w:color w:val="000000"/>
          <w:sz w:val="28"/>
          <w:szCs w:val="28"/>
          <w:lang w:val="ru-RU"/>
        </w:rPr>
        <w:t>уведомление подано в орган муниципальной власти, орган местного</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самоуправления или организацию, в полномочия которых не входит</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предоставление услуги;</w:t>
      </w:r>
    </w:p>
    <w:p w14:paraId="67DF7913">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lang w:val="ru-RU"/>
        </w:rPr>
        <w:t>неполное заполнение полей в форме уведомления, в том числе в</w:t>
      </w:r>
      <w:r>
        <w:rPr>
          <w:rFonts w:ascii="Times New Roman" w:hAnsi="Times New Roman"/>
          <w:color w:val="000000"/>
          <w:sz w:val="28"/>
          <w:szCs w:val="28"/>
          <w:lang w:val="ru-RU"/>
        </w:rPr>
        <w:br w:type="textWrapping"/>
      </w:r>
      <w:r>
        <w:rPr>
          <w:rFonts w:ascii="Times New Roman" w:hAnsi="Times New Roman"/>
          <w:color w:val="000000"/>
          <w:sz w:val="28"/>
          <w:szCs w:val="28"/>
          <w:lang w:val="ru-RU"/>
        </w:rPr>
        <w:t>интерактивной форме уведомления на ЕПГУ;</w:t>
      </w:r>
    </w:p>
    <w:p w14:paraId="79626049">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w:t>
      </w:r>
      <w:r>
        <w:rPr>
          <w:rFonts w:ascii="Times New Roman" w:hAnsi="Times New Roman"/>
          <w:color w:val="000000"/>
          <w:sz w:val="28"/>
          <w:szCs w:val="28"/>
          <w:lang w:val="ru-RU"/>
        </w:rPr>
        <w:tab/>
      </w:r>
      <w:r>
        <w:rPr>
          <w:rFonts w:ascii="Times New Roman" w:hAnsi="Times New Roman"/>
          <w:color w:val="000000"/>
          <w:sz w:val="28"/>
          <w:szCs w:val="28"/>
          <w:lang w:val="ru-RU"/>
        </w:rPr>
        <w:t>представление неполного комплекта документов, необходимых для предоставления услуги;</w:t>
      </w:r>
    </w:p>
    <w:p w14:paraId="167DADF4">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г) </w:t>
      </w:r>
      <w:r>
        <w:rPr>
          <w:rFonts w:ascii="Times New Roman" w:hAnsi="Times New Roman"/>
          <w:color w:val="000000"/>
          <w:sz w:val="28"/>
          <w:szCs w:val="28"/>
          <w:lang w:val="ru-RU"/>
        </w:rPr>
        <w:tab/>
      </w:r>
      <w:r>
        <w:rPr>
          <w:rFonts w:ascii="Times New Roman" w:hAnsi="Times New Roman"/>
          <w:color w:val="000000"/>
          <w:sz w:val="28"/>
          <w:szCs w:val="28"/>
          <w:lang w:val="ru-RU"/>
        </w:rPr>
        <w:t>представленные документы утратили силу на момент обращения за услугой;</w:t>
      </w:r>
    </w:p>
    <w:p w14:paraId="586DD4A4">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д)</w:t>
      </w:r>
      <w:r>
        <w:rPr>
          <w:rFonts w:ascii="Times New Roman" w:hAnsi="Times New Roman"/>
          <w:color w:val="000000"/>
          <w:sz w:val="28"/>
          <w:szCs w:val="28"/>
          <w:lang w:val="ru-RU"/>
        </w:rPr>
        <w:tab/>
      </w:r>
      <w:r>
        <w:rPr>
          <w:rFonts w:ascii="Times New Roman" w:hAnsi="Times New Roman"/>
          <w:color w:val="000000"/>
          <w:sz w:val="28"/>
          <w:szCs w:val="28"/>
          <w:lang w:val="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5BC0238">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е)</w:t>
      </w:r>
      <w:r>
        <w:rPr>
          <w:rFonts w:ascii="Times New Roman" w:hAnsi="Times New Roman"/>
          <w:color w:val="000000"/>
          <w:sz w:val="28"/>
          <w:szCs w:val="28"/>
          <w:lang w:val="ru-RU"/>
        </w:rPr>
        <w:tab/>
      </w:r>
      <w:r>
        <w:rPr>
          <w:rFonts w:ascii="Times New Roman" w:hAnsi="Times New Roman"/>
          <w:color w:val="000000"/>
          <w:sz w:val="28"/>
          <w:szCs w:val="28"/>
          <w:lang w:val="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5601489">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ж)</w:t>
      </w:r>
      <w:r>
        <w:rPr>
          <w:rFonts w:ascii="Times New Roman" w:hAnsi="Times New Roman"/>
          <w:color w:val="000000"/>
          <w:sz w:val="28"/>
          <w:szCs w:val="28"/>
          <w:lang w:val="ru-RU"/>
        </w:rPr>
        <w:tab/>
      </w:r>
      <w:r>
        <w:rPr>
          <w:rFonts w:ascii="Times New Roman" w:hAnsi="Times New Roman"/>
          <w:color w:val="000000"/>
          <w:sz w:val="28"/>
          <w:szCs w:val="28"/>
          <w:lang w:val="ru-RU"/>
        </w:rPr>
        <w:t>документы, необходимые для предоставления услуги, поданы в</w:t>
      </w:r>
      <w:r>
        <w:rPr>
          <w:rFonts w:ascii="Times New Roman" w:hAnsi="Times New Roman"/>
          <w:color w:val="000000"/>
          <w:sz w:val="28"/>
          <w:szCs w:val="28"/>
          <w:lang w:val="ru-RU"/>
        </w:rPr>
        <w:br w:type="textWrapping"/>
      </w:r>
      <w:r>
        <w:rPr>
          <w:rFonts w:ascii="Times New Roman" w:hAnsi="Times New Roman"/>
          <w:color w:val="000000"/>
          <w:sz w:val="28"/>
          <w:szCs w:val="28"/>
          <w:lang w:val="ru-RU"/>
        </w:rPr>
        <w:t>электронной форме с нарушением установленных требований;</w:t>
      </w:r>
    </w:p>
    <w:p w14:paraId="212282B0">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з)</w:t>
      </w:r>
      <w:r>
        <w:rPr>
          <w:rFonts w:ascii="Times New Roman" w:hAnsi="Times New Roman"/>
          <w:color w:val="000000"/>
          <w:sz w:val="28"/>
          <w:szCs w:val="28"/>
          <w:lang w:val="ru-RU"/>
        </w:rPr>
        <w:tab/>
      </w:r>
      <w:r>
        <w:rPr>
          <w:rFonts w:ascii="Times New Roman" w:hAnsi="Times New Roman"/>
          <w:color w:val="000000"/>
          <w:sz w:val="28"/>
          <w:szCs w:val="28"/>
          <w:lang w:val="ru-RU"/>
        </w:rPr>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14:paraId="566E8F79">
      <w:pPr>
        <w:tabs>
          <w:tab w:val="left" w:pos="1134"/>
          <w:tab w:val="left" w:pos="1418"/>
        </w:tabs>
        <w:ind w:firstLine="709"/>
        <w:jc w:val="both"/>
        <w:rPr>
          <w:rFonts w:ascii="Times New Roman" w:hAnsi="Times New Roman"/>
          <w:sz w:val="28"/>
          <w:szCs w:val="28"/>
          <w:lang w:val="ru-RU"/>
        </w:rPr>
      </w:pPr>
    </w:p>
    <w:bookmarkEnd w:id="10"/>
    <w:p w14:paraId="1475DC98">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11. Исчерпывающий перечень оснований для приостановления или отказа в предоставлении муниципальной услуги</w:t>
      </w:r>
    </w:p>
    <w:p w14:paraId="4DA1D8B7">
      <w:pPr>
        <w:tabs>
          <w:tab w:val="left" w:pos="1134"/>
          <w:tab w:val="left" w:pos="1418"/>
        </w:tabs>
        <w:ind w:firstLine="709"/>
        <w:jc w:val="both"/>
        <w:rPr>
          <w:rFonts w:ascii="Times New Roman" w:hAnsi="Times New Roman"/>
          <w:sz w:val="28"/>
          <w:szCs w:val="28"/>
          <w:lang w:val="ru-RU"/>
        </w:rPr>
      </w:pPr>
      <w:bookmarkStart w:id="11" w:name="sub_229"/>
      <w:r>
        <w:rPr>
          <w:rFonts w:ascii="Times New Roman" w:hAnsi="Times New Roman"/>
          <w:sz w:val="28"/>
          <w:szCs w:val="28"/>
          <w:lang w:val="ru-RU"/>
        </w:rPr>
        <w:t>11.1.</w:t>
      </w:r>
      <w:bookmarkEnd w:id="11"/>
      <w:r>
        <w:rPr>
          <w:rFonts w:ascii="Times New Roman" w:hAnsi="Times New Roman"/>
          <w:sz w:val="28"/>
          <w:szCs w:val="28"/>
          <w:lang w:val="ru-RU"/>
        </w:rPr>
        <w:tab/>
      </w:r>
      <w:r>
        <w:rPr>
          <w:rFonts w:ascii="Times New Roman" w:hAnsi="Times New Roman"/>
          <w:color w:val="000000"/>
          <w:sz w:val="28"/>
          <w:szCs w:val="28"/>
          <w:lang w:val="ru-RU"/>
        </w:rPr>
        <w:t>Оснований для приостановления предоставления муниципальной</w:t>
      </w:r>
      <w:r>
        <w:rPr>
          <w:rFonts w:ascii="Times New Roman" w:hAnsi="Times New Roman"/>
          <w:color w:val="000000"/>
          <w:sz w:val="28"/>
          <w:szCs w:val="28"/>
          <w:lang w:val="ru-RU"/>
        </w:rPr>
        <w:br w:type="textWrapping"/>
      </w:r>
      <w:r>
        <w:rPr>
          <w:rFonts w:ascii="Times New Roman" w:hAnsi="Times New Roman"/>
          <w:color w:val="000000"/>
          <w:sz w:val="28"/>
          <w:szCs w:val="28"/>
          <w:lang w:val="ru-RU"/>
        </w:rPr>
        <w:t>услуги законодательством Российской Федерации не предусмотрено.</w:t>
      </w:r>
    </w:p>
    <w:p w14:paraId="7B0AFD5B">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11.2.</w:t>
      </w:r>
      <w:r>
        <w:rPr>
          <w:rFonts w:ascii="Times New Roman" w:hAnsi="Times New Roman"/>
          <w:color w:val="000000"/>
          <w:sz w:val="28"/>
          <w:szCs w:val="28"/>
          <w:lang w:val="ru-RU"/>
        </w:rPr>
        <w:tab/>
      </w:r>
      <w:r>
        <w:rPr>
          <w:rFonts w:ascii="Times New Roman" w:hAnsi="Times New Roman"/>
          <w:color w:val="000000"/>
          <w:sz w:val="28"/>
          <w:szCs w:val="28"/>
          <w:lang w:val="ru-RU"/>
        </w:rPr>
        <w:t>Основания для отказа в предоставлении муниципальной услуги:</w:t>
      </w:r>
    </w:p>
    <w:p w14:paraId="7739682A">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а)</w:t>
      </w:r>
      <w:r>
        <w:rPr>
          <w:rFonts w:ascii="Times New Roman" w:hAnsi="Times New Roman"/>
          <w:color w:val="000000"/>
          <w:sz w:val="28"/>
          <w:szCs w:val="28"/>
          <w:lang w:val="ru-RU"/>
        </w:rPr>
        <w:tab/>
      </w:r>
      <w:r>
        <w:rPr>
          <w:rFonts w:ascii="Times New Roman" w:hAnsi="Times New Roman"/>
          <w:color w:val="000000"/>
          <w:sz w:val="28"/>
          <w:szCs w:val="28"/>
          <w:lang w:val="ru-RU"/>
        </w:rPr>
        <w:t>документы (сведения), представленные заявителем, противоречат</w:t>
      </w:r>
      <w:r>
        <w:rPr>
          <w:rFonts w:ascii="Times New Roman" w:hAnsi="Times New Roman"/>
          <w:color w:val="000000"/>
          <w:sz w:val="28"/>
          <w:szCs w:val="28"/>
          <w:lang w:val="ru-RU"/>
        </w:rPr>
        <w:br w:type="textWrapping"/>
      </w:r>
      <w:r>
        <w:rPr>
          <w:rFonts w:ascii="Times New Roman" w:hAnsi="Times New Roman"/>
          <w:color w:val="000000"/>
          <w:sz w:val="28"/>
          <w:szCs w:val="28"/>
          <w:lang w:val="ru-RU"/>
        </w:rPr>
        <w:t>документам (сведениям), полученным в рамках межведомственного</w:t>
      </w:r>
      <w:r>
        <w:rPr>
          <w:rFonts w:ascii="Times New Roman" w:hAnsi="Times New Roman"/>
          <w:color w:val="000000"/>
          <w:sz w:val="28"/>
          <w:szCs w:val="28"/>
          <w:lang w:val="ru-RU"/>
        </w:rPr>
        <w:br w:type="textWrapping"/>
      </w:r>
      <w:r>
        <w:rPr>
          <w:rFonts w:ascii="Times New Roman" w:hAnsi="Times New Roman"/>
          <w:color w:val="000000"/>
          <w:sz w:val="28"/>
          <w:szCs w:val="28"/>
          <w:lang w:val="ru-RU"/>
        </w:rPr>
        <w:t>взаимодействия;</w:t>
      </w:r>
    </w:p>
    <w:p w14:paraId="7280A071">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lang w:val="ru-RU"/>
        </w:rPr>
        <w:t>отсутствие согласия собственника (законного владельца) на размещение информационной вывески;</w:t>
      </w:r>
    </w:p>
    <w:p w14:paraId="01768E15">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в)</w:t>
      </w:r>
      <w:r>
        <w:rPr>
          <w:rFonts w:ascii="Times New Roman" w:hAnsi="Times New Roman"/>
          <w:sz w:val="28"/>
          <w:szCs w:val="28"/>
          <w:lang w:val="ru-RU"/>
        </w:rPr>
        <w:tab/>
      </w:r>
      <w:r>
        <w:rPr>
          <w:rFonts w:ascii="Times New Roman" w:hAnsi="Times New Roman"/>
          <w:sz w:val="28"/>
          <w:szCs w:val="28"/>
          <w:lang w:val="ru-RU"/>
        </w:rPr>
        <w:t>отсутствие у заявителя прав на товарный знак, указанный в дизайн-проекте размещения вывески;</w:t>
      </w:r>
    </w:p>
    <w:p w14:paraId="33137BC1">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г)</w:t>
      </w:r>
      <w:r>
        <w:rPr>
          <w:rFonts w:ascii="Times New Roman" w:hAnsi="Times New Roman"/>
          <w:sz w:val="28"/>
          <w:szCs w:val="28"/>
          <w:lang w:val="ru-RU"/>
        </w:rPr>
        <w:tab/>
      </w:r>
      <w:r>
        <w:rPr>
          <w:rFonts w:ascii="Times New Roman" w:hAnsi="Times New Roman"/>
          <w:sz w:val="28"/>
          <w:szCs w:val="28"/>
          <w:lang w:val="ru-RU"/>
        </w:rPr>
        <w:t>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14:paraId="5BEAE34D">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д)</w:t>
      </w:r>
      <w:r>
        <w:rPr>
          <w:rFonts w:ascii="Times New Roman" w:hAnsi="Times New Roman"/>
          <w:sz w:val="28"/>
          <w:szCs w:val="28"/>
          <w:lang w:val="ru-RU"/>
        </w:rPr>
        <w:tab/>
      </w:r>
      <w:r>
        <w:rPr>
          <w:rFonts w:ascii="Times New Roman" w:hAnsi="Times New Roman"/>
          <w:sz w:val="28"/>
          <w:szCs w:val="28"/>
          <w:lang w:val="ru-RU"/>
        </w:rPr>
        <w:t>отказ Инспекции государственной охраны объектов культурного наследия Оренбургской области в согласовании места расположения вывески на фасаде здания и эскиза вывески, в случае расположения здания в исторической зоне населенного пункта;</w:t>
      </w:r>
    </w:p>
    <w:p w14:paraId="6E20D190">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е)</w:t>
      </w:r>
      <w:r>
        <w:rPr>
          <w:rFonts w:ascii="Times New Roman" w:hAnsi="Times New Roman"/>
          <w:sz w:val="28"/>
          <w:szCs w:val="28"/>
          <w:lang w:val="ru-RU"/>
        </w:rPr>
        <w:tab/>
      </w:r>
      <w:r>
        <w:rPr>
          <w:rFonts w:ascii="Times New Roman" w:hAnsi="Times New Roman"/>
          <w:sz w:val="28"/>
          <w:szCs w:val="28"/>
          <w:lang w:val="ru-RU"/>
        </w:rPr>
        <w:t>заявление об оставлении запроса о предоставлении муниципальной услуги без рассмотрения.</w:t>
      </w:r>
    </w:p>
    <w:p w14:paraId="3EC3D466">
      <w:pPr>
        <w:tabs>
          <w:tab w:val="left" w:pos="1418"/>
        </w:tabs>
        <w:ind w:firstLine="709"/>
        <w:jc w:val="both"/>
        <w:rPr>
          <w:rFonts w:ascii="Times New Roman" w:hAnsi="Times New Roman"/>
          <w:color w:val="000000"/>
          <w:sz w:val="28"/>
          <w:szCs w:val="28"/>
          <w:lang w:val="ru-RU"/>
        </w:rPr>
      </w:pPr>
    </w:p>
    <w:p w14:paraId="4DEC212D">
      <w:pPr>
        <w:tabs>
          <w:tab w:val="left" w:pos="1418"/>
        </w:tabs>
        <w:ind w:firstLine="709"/>
        <w:jc w:val="center"/>
        <w:rPr>
          <w:rFonts w:ascii="Times New Roman" w:hAnsi="Times New Roman"/>
          <w:b/>
          <w:sz w:val="28"/>
          <w:szCs w:val="28"/>
          <w:lang w:val="ru-RU"/>
        </w:rPr>
      </w:pPr>
      <w:r>
        <w:rPr>
          <w:rFonts w:ascii="Times New Roman" w:hAnsi="Times New Roman"/>
          <w:b/>
          <w:color w:val="000000"/>
          <w:sz w:val="28"/>
          <w:szCs w:val="28"/>
          <w:lang w:val="ru-RU"/>
        </w:rPr>
        <w:t>12.</w:t>
      </w:r>
      <w:r>
        <w:rPr>
          <w:rFonts w:ascii="Times New Roman" w:hAnsi="Times New Roman"/>
          <w:b/>
          <w:sz w:val="28"/>
          <w:szCs w:val="28"/>
          <w:lang w:val="ru-RU"/>
        </w:rPr>
        <w:t xml:space="preserve"> Размер платы, взимаемой с заявителя при предоставлении муниципальной услуги, и способы ее взимания</w:t>
      </w:r>
    </w:p>
    <w:p w14:paraId="7ED5416B">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12.1.</w:t>
      </w:r>
      <w:r>
        <w:rPr>
          <w:rFonts w:ascii="Times New Roman" w:hAnsi="Times New Roman"/>
          <w:color w:val="000000"/>
          <w:sz w:val="28"/>
          <w:szCs w:val="28"/>
          <w:lang w:val="ru-RU"/>
        </w:rPr>
        <w:tab/>
      </w:r>
      <w:r>
        <w:rPr>
          <w:rFonts w:ascii="Times New Roman" w:hAnsi="Times New Roman"/>
          <w:color w:val="000000"/>
          <w:sz w:val="28"/>
          <w:szCs w:val="28"/>
          <w:lang w:val="ru-RU"/>
        </w:rPr>
        <w:t>Предоставление муниципальной услуги осуществляется бесплатно.</w:t>
      </w:r>
    </w:p>
    <w:p w14:paraId="27432EE9">
      <w:pPr>
        <w:tabs>
          <w:tab w:val="left" w:pos="1134"/>
          <w:tab w:val="left" w:pos="1418"/>
        </w:tabs>
        <w:ind w:firstLine="709"/>
        <w:jc w:val="both"/>
        <w:rPr>
          <w:rFonts w:ascii="Times New Roman" w:hAnsi="Times New Roman"/>
          <w:sz w:val="28"/>
          <w:szCs w:val="28"/>
          <w:lang w:val="ru-RU"/>
        </w:rPr>
      </w:pPr>
    </w:p>
    <w:p w14:paraId="6A5D4332">
      <w:pPr>
        <w:widowControl w:val="0"/>
        <w:tabs>
          <w:tab w:val="left" w:pos="1134"/>
          <w:tab w:val="left" w:pos="1418"/>
        </w:tabs>
        <w:ind w:firstLine="709"/>
        <w:jc w:val="center"/>
        <w:rPr>
          <w:rFonts w:ascii="Times New Roman" w:hAnsi="Times New Roman" w:eastAsia="Times New Roman"/>
          <w:b/>
          <w:sz w:val="28"/>
          <w:szCs w:val="28"/>
          <w:lang w:val="ru-RU"/>
        </w:rPr>
      </w:pPr>
      <w:r>
        <w:rPr>
          <w:rFonts w:ascii="Times New Roman" w:hAnsi="Times New Roman" w:eastAsia="Times New Roman"/>
          <w:b/>
          <w:sz w:val="28"/>
          <w:szCs w:val="28"/>
          <w:lang w:val="ru-RU"/>
        </w:rPr>
        <w:t>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45A06DE4">
      <w:pPr>
        <w:tabs>
          <w:tab w:val="left" w:pos="1418"/>
        </w:tabs>
        <w:ind w:firstLine="709"/>
        <w:jc w:val="both"/>
        <w:rPr>
          <w:rFonts w:ascii="Times New Roman" w:hAnsi="Times New Roman"/>
          <w:sz w:val="28"/>
          <w:szCs w:val="28"/>
          <w:lang w:val="ru-RU"/>
        </w:rPr>
      </w:pPr>
      <w:bookmarkStart w:id="12" w:name="sub_214"/>
      <w:r>
        <w:rPr>
          <w:rFonts w:ascii="Times New Roman" w:hAnsi="Times New Roman"/>
          <w:sz w:val="28"/>
          <w:szCs w:val="28"/>
          <w:lang w:val="ru-RU"/>
        </w:rPr>
        <w:t>13.</w:t>
      </w:r>
      <w:bookmarkEnd w:id="12"/>
      <w:r>
        <w:rPr>
          <w:rFonts w:ascii="Times New Roman" w:hAnsi="Times New Roman"/>
          <w:sz w:val="28"/>
          <w:szCs w:val="28"/>
          <w:lang w:val="ru-RU"/>
        </w:rPr>
        <w:t>1.</w:t>
      </w:r>
      <w:r>
        <w:rPr>
          <w:rFonts w:ascii="Times New Roman" w:hAnsi="Times New Roman"/>
          <w:sz w:val="28"/>
          <w:szCs w:val="28"/>
          <w:lang w:val="ru-RU"/>
        </w:rPr>
        <w:tab/>
      </w:r>
      <w:r>
        <w:rPr>
          <w:rFonts w:ascii="Times New Roman" w:hAnsi="Times New Roman"/>
          <w:sz w:val="28"/>
          <w:szCs w:val="28"/>
          <w:lang w:val="ru-RU"/>
        </w:rPr>
        <w:t xml:space="preserve"> </w:t>
      </w:r>
      <w:r>
        <w:rPr>
          <w:rFonts w:ascii="Times New Roman" w:hAnsi="Times New Roman"/>
          <w:color w:val="000000"/>
          <w:sz w:val="28"/>
          <w:szCs w:val="28"/>
          <w:lang w:val="ru-RU"/>
        </w:rPr>
        <w:t>Максимальный срок ожидания в очереди при подаче запроса о</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предоставлении муниципальной услуги и при получении результата</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предоставления муниципальной услуги в Уполномоченном органе или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многофункциональном центре составляет не более 15 минут.</w:t>
      </w:r>
    </w:p>
    <w:p w14:paraId="1F338FC4">
      <w:pPr>
        <w:widowControl w:val="0"/>
        <w:tabs>
          <w:tab w:val="left" w:pos="1134"/>
          <w:tab w:val="left" w:pos="1418"/>
        </w:tabs>
        <w:ind w:firstLine="709"/>
        <w:jc w:val="center"/>
        <w:rPr>
          <w:rFonts w:ascii="Times New Roman" w:hAnsi="Times New Roman" w:eastAsia="Times New Roman"/>
          <w:b/>
          <w:sz w:val="28"/>
          <w:szCs w:val="28"/>
          <w:highlight w:val="yellow"/>
          <w:lang w:val="ru-RU"/>
        </w:rPr>
      </w:pPr>
    </w:p>
    <w:p w14:paraId="68B1E89E">
      <w:pPr>
        <w:widowControl w:val="0"/>
        <w:tabs>
          <w:tab w:val="left" w:pos="1134"/>
          <w:tab w:val="left" w:pos="1418"/>
        </w:tabs>
        <w:ind w:firstLine="709"/>
        <w:jc w:val="center"/>
        <w:rPr>
          <w:rFonts w:ascii="Times New Roman" w:hAnsi="Times New Roman" w:eastAsia="Times New Roman"/>
          <w:b/>
          <w:sz w:val="28"/>
          <w:szCs w:val="28"/>
          <w:lang w:val="ru-RU"/>
        </w:rPr>
      </w:pPr>
      <w:r>
        <w:rPr>
          <w:rFonts w:ascii="Times New Roman" w:hAnsi="Times New Roman" w:eastAsia="Times New Roman"/>
          <w:b/>
          <w:sz w:val="28"/>
          <w:szCs w:val="28"/>
          <w:lang w:val="ru-RU"/>
        </w:rPr>
        <w:t>14. Срок регистрации запроса заявителя</w:t>
      </w:r>
    </w:p>
    <w:p w14:paraId="19C33A21">
      <w:pPr>
        <w:widowControl w:val="0"/>
        <w:tabs>
          <w:tab w:val="left" w:pos="1134"/>
          <w:tab w:val="left" w:pos="1418"/>
        </w:tabs>
        <w:ind w:firstLine="709"/>
        <w:jc w:val="center"/>
        <w:rPr>
          <w:rFonts w:ascii="Times New Roman" w:hAnsi="Times New Roman" w:eastAsia="Times New Roman"/>
          <w:b/>
          <w:sz w:val="28"/>
          <w:szCs w:val="28"/>
          <w:lang w:val="ru-RU"/>
        </w:rPr>
      </w:pPr>
      <w:r>
        <w:rPr>
          <w:rFonts w:ascii="Times New Roman" w:hAnsi="Times New Roman" w:eastAsia="Times New Roman"/>
          <w:b/>
          <w:sz w:val="28"/>
          <w:szCs w:val="28"/>
          <w:lang w:val="ru-RU"/>
        </w:rPr>
        <w:t xml:space="preserve">о предоставлении муниципальной услуги </w:t>
      </w:r>
    </w:p>
    <w:p w14:paraId="053E655B">
      <w:pPr>
        <w:tabs>
          <w:tab w:val="left" w:pos="1418"/>
        </w:tabs>
        <w:ind w:firstLine="709"/>
        <w:jc w:val="both"/>
        <w:rPr>
          <w:rFonts w:ascii="Times New Roman" w:hAnsi="Times New Roman"/>
          <w:color w:val="000000"/>
          <w:sz w:val="28"/>
          <w:szCs w:val="28"/>
          <w:lang w:val="ru-RU"/>
        </w:rPr>
      </w:pPr>
      <w:bookmarkStart w:id="13" w:name="sub_215"/>
      <w:r>
        <w:rPr>
          <w:rFonts w:ascii="Times New Roman" w:hAnsi="Times New Roman"/>
          <w:sz w:val="28"/>
          <w:szCs w:val="28"/>
          <w:lang w:val="ru-RU"/>
        </w:rPr>
        <w:t xml:space="preserve">14.1. </w:t>
      </w:r>
      <w:r>
        <w:rPr>
          <w:rFonts w:ascii="Times New Roman" w:hAnsi="Times New Roman"/>
          <w:color w:val="000000"/>
          <w:sz w:val="28"/>
          <w:szCs w:val="28"/>
          <w:lang w:val="ru-RU"/>
        </w:rPr>
        <w:t xml:space="preserve">Срок регистрации заявления о предоставлении муниципальной услуги в Уполномоченном органе составляет 1 рабочий день со дня получения заявления и документов, необходимых для предоставления муниципальной услуги. </w:t>
      </w:r>
    </w:p>
    <w:p w14:paraId="7F1B0CB1">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 случае наличия оснований для отказа в приеме документов, необходимых для предоставления муниципальной услуги, указанных в пункте 10.1. настоящего Административного регламента, Уполномоченный орган не позднее рабочего дня, следующего за днем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p>
    <w:p w14:paraId="3F2CC9F3">
      <w:pPr>
        <w:tabs>
          <w:tab w:val="left" w:pos="1418"/>
        </w:tabs>
        <w:ind w:firstLine="709"/>
        <w:jc w:val="both"/>
        <w:rPr>
          <w:rFonts w:ascii="Times New Roman" w:hAnsi="Times New Roman"/>
          <w:color w:val="000000"/>
          <w:sz w:val="28"/>
          <w:szCs w:val="28"/>
          <w:lang w:val="ru-RU"/>
        </w:rPr>
      </w:pPr>
    </w:p>
    <w:bookmarkEnd w:id="13"/>
    <w:p w14:paraId="7DC09F41">
      <w:pPr>
        <w:widowControl w:val="0"/>
        <w:tabs>
          <w:tab w:val="left" w:pos="1418"/>
        </w:tabs>
        <w:ind w:firstLine="709"/>
        <w:jc w:val="center"/>
        <w:outlineLvl w:val="2"/>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15. Требования к помещениям,</w:t>
      </w:r>
    </w:p>
    <w:p w14:paraId="2887EFF1">
      <w:pPr>
        <w:widowControl w:val="0"/>
        <w:tabs>
          <w:tab w:val="left" w:pos="1418"/>
        </w:tabs>
        <w:ind w:firstLine="709"/>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в которых предоставляется муниципальная услуга</w:t>
      </w:r>
    </w:p>
    <w:p w14:paraId="19FE7315">
      <w:pPr>
        <w:tabs>
          <w:tab w:val="left" w:pos="1418"/>
        </w:tabs>
        <w:ind w:firstLine="709"/>
        <w:jc w:val="both"/>
        <w:rPr>
          <w:rFonts w:ascii="Times New Roman" w:hAnsi="Times New Roman"/>
          <w:sz w:val="28"/>
          <w:szCs w:val="28"/>
          <w:lang w:val="ru-RU"/>
        </w:rPr>
      </w:pPr>
      <w:bookmarkStart w:id="14" w:name="sub_235"/>
      <w:r>
        <w:rPr>
          <w:rFonts w:ascii="Times New Roman" w:hAnsi="Times New Roman"/>
          <w:sz w:val="28"/>
          <w:szCs w:val="28"/>
          <w:lang w:val="ru-RU"/>
        </w:rPr>
        <w:t>15.1.</w:t>
      </w:r>
      <w:bookmarkEnd w:id="14"/>
      <w:bookmarkStart w:id="15" w:name="sub_2406"/>
      <w:r>
        <w:rPr>
          <w:rFonts w:ascii="Times New Roman" w:hAnsi="Times New Roman"/>
          <w:sz w:val="28"/>
          <w:szCs w:val="28"/>
          <w:lang w:val="ru-RU"/>
        </w:rPr>
        <w:tab/>
      </w:r>
      <w:r>
        <w:rPr>
          <w:rFonts w:ascii="Times New Roman" w:hAnsi="Times New Roman"/>
          <w:color w:val="000000"/>
          <w:sz w:val="28"/>
          <w:szCs w:val="28"/>
          <w:lang w:val="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5EE9472A">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246972">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Для парковки специальных автотранспортных средств инвалидов на стоянке(парковке) выделяется не менее 10% мест (но не менее одного места) для бесплатной парковки транспортных средств, управляемых инвалидами </w:t>
      </w:r>
      <w:r>
        <w:rPr>
          <w:rFonts w:ascii="Times New Roman" w:hAnsi="Times New Roman"/>
          <w:color w:val="000000"/>
          <w:sz w:val="28"/>
          <w:szCs w:val="28"/>
        </w:rPr>
        <w:t>I</w:t>
      </w:r>
      <w:r>
        <w:rPr>
          <w:rFonts w:ascii="Times New Roman" w:hAnsi="Times New Roman"/>
          <w:color w:val="000000"/>
          <w:sz w:val="28"/>
          <w:szCs w:val="28"/>
          <w:lang w:val="ru-RU"/>
        </w:rPr>
        <w:t xml:space="preserve">, </w:t>
      </w:r>
      <w:r>
        <w:rPr>
          <w:rFonts w:ascii="Times New Roman" w:hAnsi="Times New Roman"/>
          <w:color w:val="000000"/>
          <w:sz w:val="28"/>
          <w:szCs w:val="28"/>
        </w:rPr>
        <w:t>II</w:t>
      </w:r>
      <w:r>
        <w:rPr>
          <w:rFonts w:ascii="Times New Roman" w:hAnsi="Times New Roman"/>
          <w:color w:val="000000"/>
          <w:sz w:val="28"/>
          <w:szCs w:val="28"/>
          <w:lang w:val="ru-RU"/>
        </w:rPr>
        <w:t xml:space="preserve"> групп, а также инвалидами </w:t>
      </w:r>
      <w:r>
        <w:rPr>
          <w:rFonts w:ascii="Times New Roman" w:hAnsi="Times New Roman"/>
          <w:color w:val="000000"/>
          <w:sz w:val="28"/>
          <w:szCs w:val="28"/>
        </w:rPr>
        <w:t>III</w:t>
      </w:r>
      <w:r>
        <w:rPr>
          <w:rFonts w:ascii="Times New Roman" w:hAnsi="Times New Roman"/>
          <w:color w:val="000000"/>
          <w:sz w:val="28"/>
          <w:szCs w:val="28"/>
          <w:lang w:val="ru-RU"/>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E32C3C7">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411EFCF">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Центральный вход в здание Уполномоченного органа должен быть</w:t>
      </w:r>
      <w:r>
        <w:rPr>
          <w:rFonts w:ascii="Times New Roman" w:hAnsi="Times New Roman"/>
          <w:color w:val="000000"/>
          <w:sz w:val="28"/>
          <w:szCs w:val="28"/>
          <w:lang w:val="ru-RU"/>
        </w:rPr>
        <w:br w:type="textWrapping"/>
      </w:r>
      <w:r>
        <w:rPr>
          <w:rFonts w:ascii="Times New Roman" w:hAnsi="Times New Roman"/>
          <w:color w:val="000000"/>
          <w:sz w:val="28"/>
          <w:szCs w:val="28"/>
          <w:lang w:val="ru-RU"/>
        </w:rPr>
        <w:t>оборудован информационной табличкой (вывеской), содержащей информацию:</w:t>
      </w:r>
    </w:p>
    <w:p w14:paraId="44C7CD41">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наименование;</w:t>
      </w:r>
    </w:p>
    <w:p w14:paraId="4D4EABB3">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местонахождение и юридический адрес;</w:t>
      </w:r>
    </w:p>
    <w:p w14:paraId="4A5EA262">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режим работы;</w:t>
      </w:r>
    </w:p>
    <w:p w14:paraId="62F5DFDB">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график приема;</w:t>
      </w:r>
    </w:p>
    <w:p w14:paraId="7411FA29">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номера телефонов для справок.</w:t>
      </w:r>
    </w:p>
    <w:p w14:paraId="1744E751">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Помещения, в которых предоставляется муниципальная услуга, должны</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соответствовать санитарно-эпидемиологическим правилам и нормативам.</w:t>
      </w:r>
    </w:p>
    <w:p w14:paraId="5B625099">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Помещения, в которых предоставляется муниципальная услуга, оснащаются:</w:t>
      </w:r>
    </w:p>
    <w:p w14:paraId="1BDB8DD4">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противопожарной системой и средствами пожаротушения;</w:t>
      </w:r>
    </w:p>
    <w:p w14:paraId="6D3B6FC9">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системой оповещения о возникновении чрезвычайной ситуации;</w:t>
      </w:r>
    </w:p>
    <w:p w14:paraId="2127B380">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средствами оказания первой медицинской помощи;</w:t>
      </w:r>
    </w:p>
    <w:p w14:paraId="6D435111">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туалетными комнатами для посетителей.</w:t>
      </w:r>
    </w:p>
    <w:p w14:paraId="2DECCB5F">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Зал ожидания Заявителей оборудуется стульями, скамьями, количество</w:t>
      </w:r>
      <w:r>
        <w:rPr>
          <w:rFonts w:ascii="Times New Roman" w:hAnsi="Times New Roman"/>
          <w:color w:val="000000"/>
          <w:sz w:val="28"/>
          <w:szCs w:val="28"/>
          <w:lang w:val="ru-RU"/>
        </w:rPr>
        <w:br w:type="textWrapping"/>
      </w:r>
      <w:r>
        <w:rPr>
          <w:rFonts w:ascii="Times New Roman" w:hAnsi="Times New Roman"/>
          <w:color w:val="000000"/>
          <w:sz w:val="28"/>
          <w:szCs w:val="28"/>
          <w:lang w:val="ru-RU"/>
        </w:rPr>
        <w:t>которых определяется исходя из фактической нагрузки и возможностей для их</w:t>
      </w:r>
      <w:r>
        <w:rPr>
          <w:rFonts w:ascii="Times New Roman" w:hAnsi="Times New Roman"/>
          <w:color w:val="000000"/>
          <w:sz w:val="28"/>
          <w:szCs w:val="28"/>
          <w:lang w:val="ru-RU"/>
        </w:rPr>
        <w:br w:type="textWrapping"/>
      </w:r>
      <w:r>
        <w:rPr>
          <w:rFonts w:ascii="Times New Roman" w:hAnsi="Times New Roman"/>
          <w:color w:val="000000"/>
          <w:sz w:val="28"/>
          <w:szCs w:val="28"/>
          <w:lang w:val="ru-RU"/>
        </w:rPr>
        <w:t>размещения в помещении, а также информационными стендами.</w:t>
      </w:r>
    </w:p>
    <w:p w14:paraId="4C79D0A1">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4F76384">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Места для заполнения заявлений оборудуются стульями, столами (стойками), бланками заявлений, письменными принадлежностями.</w:t>
      </w:r>
    </w:p>
    <w:p w14:paraId="3BBB8C2A">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Места приема Заявителей оборудуются информационными табличками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(вывесками) с указанием:</w:t>
      </w:r>
    </w:p>
    <w:p w14:paraId="23F95448">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номера кабинета и наименования отдела;</w:t>
      </w:r>
    </w:p>
    <w:p w14:paraId="469850CE">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фамилии, имени и отчества (последнее – при наличии), должности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ответственного лица за прием документов;</w:t>
      </w:r>
    </w:p>
    <w:p w14:paraId="6CADF3F2">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графика приема Заявителей.</w:t>
      </w:r>
    </w:p>
    <w:p w14:paraId="614975BC">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устройством(принтером) и копирующим устройством.</w:t>
      </w:r>
    </w:p>
    <w:p w14:paraId="5A2C7BB8">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Лицо, ответственное за прием документов, должно иметь настольную</w:t>
      </w:r>
      <w:r>
        <w:rPr>
          <w:rFonts w:ascii="Times New Roman" w:hAnsi="Times New Roman"/>
          <w:color w:val="000000"/>
          <w:sz w:val="28"/>
          <w:szCs w:val="28"/>
          <w:lang w:val="ru-RU"/>
        </w:rPr>
        <w:br w:type="textWrapping"/>
      </w:r>
      <w:r>
        <w:rPr>
          <w:rFonts w:ascii="Times New Roman" w:hAnsi="Times New Roman"/>
          <w:color w:val="000000"/>
          <w:sz w:val="28"/>
          <w:szCs w:val="28"/>
          <w:lang w:val="ru-RU"/>
        </w:rPr>
        <w:t>табличку с указанием фамилии, имени, отчества (последнее - при наличии) 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должности.</w:t>
      </w:r>
    </w:p>
    <w:p w14:paraId="38329656">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При предоставлении муниципальной услуги инвалидам обеспечиваются:</w:t>
      </w:r>
    </w:p>
    <w:p w14:paraId="2792CBFE">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возможность беспрепятственного доступа к объекту (зданию, помещению), в котором предоставляется муниципальная услуга;</w:t>
      </w:r>
    </w:p>
    <w:p w14:paraId="763634ED">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50C7A6F">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сопровождение инвалидов, имеющих стойкие расстройства функции зрения и самостоятельного передвижения;</w:t>
      </w:r>
    </w:p>
    <w:p w14:paraId="6625DD3E">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надлежащее размещение оборудования и носителей информации,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10B3BB7">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дублирование необходимой для инвалидов звуковой и зрительной</w:t>
      </w:r>
      <w:r>
        <w:rPr>
          <w:rFonts w:ascii="Times New Roman" w:hAnsi="Times New Roman"/>
          <w:color w:val="000000"/>
          <w:sz w:val="28"/>
          <w:szCs w:val="28"/>
          <w:lang w:val="ru-RU"/>
        </w:rPr>
        <w:br w:type="textWrapping"/>
      </w:r>
      <w:r>
        <w:rPr>
          <w:rFonts w:ascii="Times New Roman" w:hAnsi="Times New Roman"/>
          <w:color w:val="000000"/>
          <w:sz w:val="28"/>
          <w:szCs w:val="28"/>
          <w:lang w:val="ru-RU"/>
        </w:rPr>
        <w:t>информации, а также надписей, знаков и иной текстовой и графической</w:t>
      </w:r>
      <w:r>
        <w:rPr>
          <w:rFonts w:ascii="Times New Roman" w:hAnsi="Times New Roman"/>
          <w:color w:val="000000"/>
          <w:sz w:val="28"/>
          <w:szCs w:val="28"/>
          <w:lang w:val="ru-RU"/>
        </w:rPr>
        <w:br w:type="textWrapping"/>
      </w:r>
      <w:r>
        <w:rPr>
          <w:rFonts w:ascii="Times New Roman" w:hAnsi="Times New Roman"/>
          <w:color w:val="000000"/>
          <w:sz w:val="28"/>
          <w:szCs w:val="28"/>
          <w:lang w:val="ru-RU"/>
        </w:rPr>
        <w:t>информации знаками, выполненными рельефно-точечным шрифтом Брайля;</w:t>
      </w:r>
    </w:p>
    <w:p w14:paraId="47512B26">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допуск сурдопереводчика и тифлосурдопереводчика;</w:t>
      </w:r>
    </w:p>
    <w:p w14:paraId="22461D36">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допуск собаки-проводника при наличии документа, подтверждающего ее специальное обучение, на объекты (здания, помещения), в которых</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предоставляются муниципальные услуги;</w:t>
      </w:r>
    </w:p>
    <w:p w14:paraId="3F3CF38E">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1DD4C943">
      <w:pPr>
        <w:tabs>
          <w:tab w:val="left" w:pos="1134"/>
          <w:tab w:val="left" w:pos="1418"/>
        </w:tabs>
        <w:ind w:firstLine="709"/>
        <w:jc w:val="both"/>
        <w:rPr>
          <w:rFonts w:ascii="Times New Roman" w:hAnsi="Times New Roman"/>
          <w:color w:val="000000"/>
          <w:sz w:val="16"/>
          <w:szCs w:val="16"/>
          <w:lang w:val="ru-RU"/>
        </w:rPr>
      </w:pPr>
    </w:p>
    <w:bookmarkEnd w:id="15"/>
    <w:p w14:paraId="1A1CDF5D">
      <w:pPr>
        <w:widowControl w:val="0"/>
        <w:tabs>
          <w:tab w:val="left" w:pos="1134"/>
          <w:tab w:val="left" w:pos="1418"/>
        </w:tabs>
        <w:autoSpaceDE w:val="0"/>
        <w:autoSpaceDN w:val="0"/>
        <w:ind w:firstLine="709"/>
        <w:jc w:val="center"/>
        <w:outlineLvl w:val="2"/>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 xml:space="preserve">16. Показатели доступности и качества муниципальной услуги </w:t>
      </w:r>
    </w:p>
    <w:p w14:paraId="0616B403">
      <w:pPr>
        <w:tabs>
          <w:tab w:val="left" w:pos="1418"/>
        </w:tabs>
        <w:ind w:firstLine="709"/>
        <w:jc w:val="both"/>
        <w:rPr>
          <w:rFonts w:ascii="Times New Roman" w:hAnsi="Times New Roman"/>
          <w:sz w:val="28"/>
          <w:szCs w:val="28"/>
          <w:lang w:val="ru-RU"/>
        </w:rPr>
      </w:pPr>
      <w:bookmarkStart w:id="16" w:name="sub_241"/>
      <w:r>
        <w:rPr>
          <w:rFonts w:ascii="Times New Roman" w:hAnsi="Times New Roman"/>
          <w:sz w:val="28"/>
          <w:szCs w:val="28"/>
          <w:lang w:val="ru-RU"/>
        </w:rPr>
        <w:t>16.1.</w:t>
      </w:r>
      <w:r>
        <w:rPr>
          <w:rFonts w:ascii="Times New Roman" w:hAnsi="Times New Roman"/>
          <w:sz w:val="28"/>
          <w:szCs w:val="28"/>
          <w:lang w:val="ru-RU"/>
        </w:rPr>
        <w:tab/>
      </w:r>
      <w:r>
        <w:rPr>
          <w:rFonts w:ascii="Times New Roman" w:hAnsi="Times New Roman"/>
          <w:sz w:val="28"/>
          <w:szCs w:val="28"/>
          <w:lang w:val="ru-RU"/>
        </w:rPr>
        <w:t>Основными показателями доступности предоставления муниципальной услуги являются:</w:t>
      </w:r>
    </w:p>
    <w:p w14:paraId="37562044">
      <w:pPr>
        <w:tabs>
          <w:tab w:val="left" w:pos="1560"/>
        </w:tabs>
        <w:ind w:firstLine="709"/>
        <w:jc w:val="both"/>
        <w:rPr>
          <w:rFonts w:ascii="Times New Roman" w:hAnsi="Times New Roman"/>
          <w:sz w:val="28"/>
          <w:szCs w:val="28"/>
          <w:lang w:val="ru-RU"/>
        </w:rPr>
      </w:pPr>
      <w:r>
        <w:rPr>
          <w:rFonts w:ascii="Times New Roman" w:hAnsi="Times New Roman"/>
          <w:sz w:val="28"/>
          <w:szCs w:val="28"/>
          <w:lang w:val="ru-RU"/>
        </w:rPr>
        <w:t>16.1.1.</w:t>
      </w:r>
      <w:r>
        <w:rPr>
          <w:rFonts w:ascii="Times New Roman" w:hAnsi="Times New Roman"/>
          <w:sz w:val="28"/>
          <w:szCs w:val="28"/>
          <w:lang w:val="ru-RU"/>
        </w:rPr>
        <w:tab/>
      </w:r>
      <w:r>
        <w:rPr>
          <w:rFonts w:ascii="Times New Roman" w:hAnsi="Times New Roman"/>
          <w:color w:val="000000"/>
          <w:sz w:val="28"/>
          <w:szCs w:val="28"/>
          <w:lang w:val="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64943F7">
      <w:pPr>
        <w:tabs>
          <w:tab w:val="left" w:pos="1560"/>
        </w:tabs>
        <w:ind w:firstLine="709"/>
        <w:jc w:val="both"/>
        <w:rPr>
          <w:rFonts w:ascii="Times New Roman" w:hAnsi="Times New Roman"/>
          <w:sz w:val="28"/>
          <w:szCs w:val="28"/>
          <w:lang w:val="ru-RU"/>
        </w:rPr>
      </w:pPr>
      <w:r>
        <w:rPr>
          <w:rFonts w:ascii="Times New Roman" w:hAnsi="Times New Roman"/>
          <w:color w:val="000000"/>
          <w:sz w:val="28"/>
          <w:szCs w:val="28"/>
          <w:lang w:val="ru-RU"/>
        </w:rPr>
        <w:t>16.1.2.</w:t>
      </w:r>
      <w:r>
        <w:rPr>
          <w:rFonts w:ascii="Times New Roman" w:hAnsi="Times New Roman"/>
          <w:color w:val="000000"/>
          <w:sz w:val="28"/>
          <w:szCs w:val="28"/>
          <w:lang w:val="ru-RU"/>
        </w:rPr>
        <w:tab/>
      </w:r>
      <w:r>
        <w:rPr>
          <w:rFonts w:ascii="Times New Roman" w:hAnsi="Times New Roman"/>
          <w:color w:val="000000"/>
          <w:sz w:val="28"/>
          <w:szCs w:val="28"/>
          <w:lang w:val="ru-RU"/>
        </w:rPr>
        <w:t>Возможность получения заявителем уведомлений о предоставлении муниципальной услуги с помощью ЕПГУ.</w:t>
      </w:r>
    </w:p>
    <w:p w14:paraId="6D7B1553">
      <w:pPr>
        <w:tabs>
          <w:tab w:val="left" w:pos="1560"/>
        </w:tabs>
        <w:ind w:firstLine="709"/>
        <w:jc w:val="both"/>
        <w:rPr>
          <w:rFonts w:ascii="Times New Roman" w:hAnsi="Times New Roman"/>
          <w:sz w:val="28"/>
          <w:szCs w:val="28"/>
          <w:lang w:val="ru-RU"/>
        </w:rPr>
      </w:pPr>
      <w:r>
        <w:rPr>
          <w:rFonts w:ascii="Times New Roman" w:hAnsi="Times New Roman"/>
          <w:color w:val="000000"/>
          <w:sz w:val="28"/>
          <w:szCs w:val="28"/>
          <w:lang w:val="ru-RU"/>
        </w:rPr>
        <w:t>16.1.3.</w:t>
      </w:r>
      <w:r>
        <w:rPr>
          <w:rFonts w:ascii="Times New Roman" w:hAnsi="Times New Roman"/>
          <w:color w:val="000000"/>
          <w:sz w:val="28"/>
          <w:szCs w:val="28"/>
          <w:lang w:val="ru-RU"/>
        </w:rPr>
        <w:tab/>
      </w:r>
      <w:r>
        <w:rPr>
          <w:rFonts w:ascii="Times New Roman" w:hAnsi="Times New Roman"/>
          <w:color w:val="000000"/>
          <w:sz w:val="28"/>
          <w:szCs w:val="28"/>
          <w:lang w:val="ru-RU"/>
        </w:rPr>
        <w:t>Возможность получения информации о ходе предоставления</w:t>
      </w:r>
      <w:r>
        <w:rPr>
          <w:rFonts w:ascii="Times New Roman" w:hAnsi="Times New Roman"/>
          <w:color w:val="000000"/>
          <w:sz w:val="28"/>
          <w:szCs w:val="28"/>
          <w:lang w:val="ru-RU"/>
        </w:rPr>
        <w:br w:type="textWrapping"/>
      </w:r>
      <w:r>
        <w:rPr>
          <w:rFonts w:ascii="Times New Roman" w:hAnsi="Times New Roman"/>
          <w:color w:val="000000"/>
          <w:sz w:val="28"/>
          <w:szCs w:val="28"/>
          <w:lang w:val="ru-RU"/>
        </w:rPr>
        <w:t>муниципальной услуги, в том числе с использованием информационно-коммуникационных технологий.</w:t>
      </w:r>
    </w:p>
    <w:p w14:paraId="25454F1C">
      <w:pPr>
        <w:tabs>
          <w:tab w:val="left" w:pos="1134"/>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16.2.</w:t>
      </w:r>
      <w:r>
        <w:rPr>
          <w:rFonts w:ascii="Times New Roman" w:hAnsi="Times New Roman"/>
          <w:color w:val="000000"/>
          <w:sz w:val="28"/>
          <w:szCs w:val="28"/>
          <w:lang w:val="ru-RU"/>
        </w:rPr>
        <w:tab/>
      </w:r>
      <w:r>
        <w:rPr>
          <w:rFonts w:ascii="Times New Roman" w:hAnsi="Times New Roman"/>
          <w:color w:val="000000"/>
          <w:sz w:val="28"/>
          <w:szCs w:val="28"/>
          <w:lang w:val="ru-RU"/>
        </w:rPr>
        <w:t>Основными показателями качества предоставления муниципальной услуги являются:</w:t>
      </w:r>
    </w:p>
    <w:p w14:paraId="1B1C30EB">
      <w:pPr>
        <w:tabs>
          <w:tab w:val="left" w:pos="1560"/>
        </w:tabs>
        <w:ind w:firstLine="709"/>
        <w:jc w:val="both"/>
        <w:rPr>
          <w:rFonts w:ascii="Times New Roman" w:hAnsi="Times New Roman"/>
          <w:sz w:val="28"/>
          <w:szCs w:val="28"/>
          <w:lang w:val="ru-RU"/>
        </w:rPr>
      </w:pPr>
      <w:r>
        <w:rPr>
          <w:rFonts w:ascii="Times New Roman" w:hAnsi="Times New Roman"/>
          <w:color w:val="000000"/>
          <w:sz w:val="28"/>
          <w:szCs w:val="28"/>
          <w:lang w:val="ru-RU"/>
        </w:rPr>
        <w:t>16.2.1.</w:t>
      </w:r>
      <w:r>
        <w:rPr>
          <w:rFonts w:ascii="Times New Roman" w:hAnsi="Times New Roman"/>
          <w:color w:val="000000"/>
          <w:sz w:val="28"/>
          <w:szCs w:val="28"/>
          <w:lang w:val="ru-RU"/>
        </w:rPr>
        <w:tab/>
      </w:r>
      <w:r>
        <w:rPr>
          <w:rFonts w:ascii="Times New Roman" w:hAnsi="Times New Roman"/>
          <w:color w:val="000000"/>
          <w:sz w:val="28"/>
          <w:szCs w:val="28"/>
          <w:lang w:val="ru-RU"/>
        </w:rPr>
        <w:t>Своевременность предоставления муниципальной услуги в</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соответствии со стандартом ее предоставления, установленным настоящим</w:t>
      </w:r>
      <w:r>
        <w:rPr>
          <w:rFonts w:ascii="Times New Roman" w:hAnsi="Times New Roman"/>
          <w:color w:val="000000"/>
          <w:sz w:val="28"/>
          <w:szCs w:val="28"/>
          <w:lang w:val="ru-RU"/>
        </w:rPr>
        <w:br w:type="textWrapping"/>
      </w:r>
      <w:r>
        <w:rPr>
          <w:rFonts w:ascii="Times New Roman" w:hAnsi="Times New Roman"/>
          <w:color w:val="000000"/>
          <w:sz w:val="28"/>
          <w:szCs w:val="28"/>
          <w:lang w:val="ru-RU"/>
        </w:rPr>
        <w:t>Административным регламентом.</w:t>
      </w:r>
    </w:p>
    <w:p w14:paraId="540D56D8">
      <w:pPr>
        <w:tabs>
          <w:tab w:val="left" w:pos="1560"/>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16.2.2.</w:t>
      </w:r>
      <w:r>
        <w:rPr>
          <w:rFonts w:ascii="Times New Roman" w:hAnsi="Times New Roman"/>
          <w:color w:val="000000"/>
          <w:sz w:val="28"/>
          <w:szCs w:val="28"/>
          <w:lang w:val="ru-RU"/>
        </w:rPr>
        <w:tab/>
      </w:r>
      <w:r>
        <w:rPr>
          <w:rFonts w:ascii="Times New Roman" w:hAnsi="Times New Roman"/>
          <w:color w:val="000000"/>
          <w:sz w:val="28"/>
          <w:szCs w:val="28"/>
          <w:lang w:val="ru-RU"/>
        </w:rPr>
        <w:t>Минимально возможное количество взаимодействий гражданина с должностными лицами, участвующими в предоставлении муниципальной услуги.</w:t>
      </w:r>
    </w:p>
    <w:p w14:paraId="4A327CB0">
      <w:pPr>
        <w:tabs>
          <w:tab w:val="left" w:pos="1560"/>
        </w:tabs>
        <w:ind w:firstLine="709"/>
        <w:jc w:val="both"/>
        <w:rPr>
          <w:rFonts w:ascii="Times New Roman" w:hAnsi="Times New Roman"/>
          <w:sz w:val="28"/>
          <w:szCs w:val="28"/>
          <w:lang w:val="ru-RU"/>
        </w:rPr>
      </w:pPr>
      <w:r>
        <w:rPr>
          <w:rFonts w:ascii="Times New Roman" w:hAnsi="Times New Roman"/>
          <w:color w:val="000000"/>
          <w:sz w:val="28"/>
          <w:szCs w:val="28"/>
          <w:lang w:val="ru-RU"/>
        </w:rPr>
        <w:t>16.2.3.</w:t>
      </w:r>
      <w:r>
        <w:rPr>
          <w:rFonts w:ascii="Times New Roman" w:hAnsi="Times New Roman"/>
          <w:color w:val="000000"/>
          <w:sz w:val="28"/>
          <w:szCs w:val="28"/>
          <w:lang w:val="ru-RU"/>
        </w:rPr>
        <w:tab/>
      </w:r>
      <w:r>
        <w:rPr>
          <w:rFonts w:ascii="Times New Roman" w:hAnsi="Times New Roman"/>
          <w:color w:val="000000"/>
          <w:sz w:val="28"/>
          <w:szCs w:val="28"/>
          <w:lang w:val="ru-RU"/>
        </w:rPr>
        <w:t>Отсутствие обоснованных жалоб на действия (бездействие)</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сотрудников и их некорректное (невнимательное) отношение к заявителям.</w:t>
      </w:r>
    </w:p>
    <w:bookmarkEnd w:id="16"/>
    <w:p w14:paraId="69BABEB8">
      <w:pPr>
        <w:widowControl w:val="0"/>
        <w:tabs>
          <w:tab w:val="left" w:pos="1560"/>
        </w:tabs>
        <w:autoSpaceDE w:val="0"/>
        <w:autoSpaceDN w:val="0"/>
        <w:ind w:firstLine="709"/>
        <w:jc w:val="both"/>
        <w:rPr>
          <w:rFonts w:ascii="Times New Roman" w:hAnsi="Times New Roman" w:eastAsia="Times New Roman"/>
          <w:sz w:val="28"/>
          <w:szCs w:val="28"/>
          <w:lang w:val="ru-RU"/>
        </w:rPr>
      </w:pPr>
      <w:r>
        <w:rPr>
          <w:rFonts w:ascii="Times New Roman" w:hAnsi="Times New Roman"/>
          <w:color w:val="000000"/>
          <w:sz w:val="28"/>
          <w:szCs w:val="28"/>
          <w:lang w:val="ru-RU"/>
        </w:rPr>
        <w:t>16.2.4.</w:t>
      </w:r>
      <w:r>
        <w:rPr>
          <w:rFonts w:ascii="Times New Roman" w:hAnsi="Times New Roman"/>
          <w:color w:val="000000"/>
          <w:sz w:val="28"/>
          <w:szCs w:val="28"/>
          <w:lang w:val="ru-RU"/>
        </w:rPr>
        <w:tab/>
      </w:r>
      <w:r>
        <w:rPr>
          <w:rFonts w:ascii="Times New Roman" w:hAnsi="Times New Roman"/>
          <w:color w:val="000000"/>
          <w:sz w:val="28"/>
          <w:szCs w:val="28"/>
          <w:lang w:val="ru-RU"/>
        </w:rPr>
        <w:t>Отсутствие нарушений установленных сроков в процессе</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предоставления муниципальной услуги.</w:t>
      </w:r>
    </w:p>
    <w:p w14:paraId="512EB3F1">
      <w:pPr>
        <w:widowControl w:val="0"/>
        <w:tabs>
          <w:tab w:val="left" w:pos="1560"/>
        </w:tabs>
        <w:autoSpaceDE w:val="0"/>
        <w:autoSpaceDN w:val="0"/>
        <w:ind w:firstLine="709"/>
        <w:jc w:val="both"/>
        <w:rPr>
          <w:rFonts w:ascii="Times New Roman" w:hAnsi="Times New Roman" w:eastAsia="Times New Roman"/>
          <w:sz w:val="28"/>
          <w:szCs w:val="28"/>
          <w:lang w:val="ru-RU"/>
        </w:rPr>
      </w:pPr>
      <w:r>
        <w:rPr>
          <w:rFonts w:ascii="Times New Roman" w:hAnsi="Times New Roman"/>
          <w:color w:val="000000"/>
          <w:sz w:val="28"/>
          <w:szCs w:val="28"/>
          <w:lang w:val="ru-RU"/>
        </w:rPr>
        <w:t>16.2.5.</w:t>
      </w:r>
      <w:r>
        <w:rPr>
          <w:rFonts w:ascii="Times New Roman" w:hAnsi="Times New Roman"/>
          <w:color w:val="000000"/>
          <w:sz w:val="28"/>
          <w:szCs w:val="28"/>
          <w:lang w:val="ru-RU"/>
        </w:rPr>
        <w:tab/>
      </w:r>
      <w:r>
        <w:rPr>
          <w:rFonts w:ascii="Times New Roman" w:hAnsi="Times New Roman"/>
          <w:color w:val="000000"/>
          <w:sz w:val="28"/>
          <w:szCs w:val="28"/>
          <w:lang w:val="ru-RU"/>
        </w:rPr>
        <w:t>Отсутствие заявлений об оспаривании решений, действий</w:t>
      </w:r>
      <w:r>
        <w:rPr>
          <w:rFonts w:ascii="Times New Roman" w:hAnsi="Times New Roman"/>
          <w:color w:val="000000"/>
          <w:sz w:val="28"/>
          <w:szCs w:val="28"/>
          <w:lang w:val="ru-RU"/>
        </w:rPr>
        <w:br w:type="textWrapping"/>
      </w:r>
      <w:r>
        <w:rPr>
          <w:rFonts w:ascii="Times New Roman" w:hAnsi="Times New Roman"/>
          <w:color w:val="000000"/>
          <w:sz w:val="28"/>
          <w:szCs w:val="28"/>
          <w:lang w:val="ru-RU"/>
        </w:rPr>
        <w:t>(бездействия) Уполномоченного органа, его должностных лиц, принимаемых</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(совершенных) при предоставлении муниципальной услуги, по итогам</w:t>
      </w:r>
      <w:r>
        <w:rPr>
          <w:rFonts w:ascii="Times New Roman" w:hAnsi="Times New Roman"/>
          <w:color w:val="000000"/>
          <w:sz w:val="28"/>
          <w:szCs w:val="28"/>
          <w:lang w:val="ru-RU"/>
        </w:rPr>
        <w:br w:type="textWrapping"/>
      </w:r>
      <w:r>
        <w:rPr>
          <w:rFonts w:ascii="Times New Roman" w:hAnsi="Times New Roman"/>
          <w:color w:val="000000"/>
          <w:sz w:val="28"/>
          <w:szCs w:val="28"/>
          <w:lang w:val="ru-RU"/>
        </w:rPr>
        <w:t>рассмотрения которых вынесены решения об удовлетворении (частичном</w:t>
      </w:r>
      <w:r>
        <w:rPr>
          <w:rFonts w:ascii="Times New Roman" w:hAnsi="Times New Roman"/>
          <w:color w:val="000000"/>
          <w:sz w:val="28"/>
          <w:szCs w:val="28"/>
          <w:lang w:val="ru-RU"/>
        </w:rPr>
        <w:br w:type="textWrapping"/>
      </w:r>
      <w:r>
        <w:rPr>
          <w:rFonts w:ascii="Times New Roman" w:hAnsi="Times New Roman"/>
          <w:color w:val="000000"/>
          <w:sz w:val="28"/>
          <w:szCs w:val="28"/>
          <w:lang w:val="ru-RU"/>
        </w:rPr>
        <w:t>удовлетворении) требований заявителей.</w:t>
      </w:r>
    </w:p>
    <w:p w14:paraId="12A74305">
      <w:pPr>
        <w:widowControl w:val="0"/>
        <w:tabs>
          <w:tab w:val="left" w:pos="1134"/>
          <w:tab w:val="left" w:pos="1418"/>
        </w:tabs>
        <w:autoSpaceDE w:val="0"/>
        <w:autoSpaceDN w:val="0"/>
        <w:ind w:firstLine="709"/>
        <w:jc w:val="both"/>
        <w:rPr>
          <w:rFonts w:ascii="Times New Roman" w:hAnsi="Times New Roman" w:eastAsia="Times New Roman"/>
          <w:sz w:val="28"/>
          <w:szCs w:val="28"/>
          <w:lang w:val="ru-RU"/>
        </w:rPr>
      </w:pPr>
    </w:p>
    <w:p w14:paraId="44EA2DA1">
      <w:pPr>
        <w:widowControl w:val="0"/>
        <w:tabs>
          <w:tab w:val="left" w:pos="1134"/>
          <w:tab w:val="left" w:pos="1418"/>
        </w:tabs>
        <w:ind w:firstLine="709"/>
        <w:jc w:val="center"/>
        <w:rPr>
          <w:rFonts w:ascii="Times New Roman" w:hAnsi="Times New Roman" w:eastAsia="Times New Roman"/>
          <w:b/>
          <w:sz w:val="28"/>
          <w:szCs w:val="28"/>
          <w:lang w:val="ru-RU"/>
        </w:rPr>
      </w:pPr>
      <w:r>
        <w:rPr>
          <w:rFonts w:ascii="Times New Roman" w:hAnsi="Times New Roman" w:eastAsia="Times New Roman"/>
          <w:b/>
          <w:sz w:val="28"/>
          <w:szCs w:val="28"/>
          <w:lang w:val="ru-RU"/>
        </w:rPr>
        <w:t>17.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4F6454C8">
      <w:pPr>
        <w:tabs>
          <w:tab w:val="left" w:pos="1276"/>
          <w:tab w:val="left" w:pos="1418"/>
        </w:tabs>
        <w:ind w:firstLine="708"/>
        <w:jc w:val="both"/>
        <w:rPr>
          <w:rFonts w:ascii="Times New Roman" w:hAnsi="Times New Roman"/>
          <w:sz w:val="28"/>
          <w:szCs w:val="28"/>
          <w:lang w:val="ru-RU"/>
        </w:rPr>
      </w:pPr>
      <w:r>
        <w:rPr>
          <w:rFonts w:ascii="Times New Roman" w:hAnsi="Times New Roman"/>
          <w:sz w:val="28"/>
          <w:szCs w:val="28"/>
          <w:lang w:val="ru-RU"/>
        </w:rPr>
        <w:t>17.1. Перечень услуг, которые являются необходимыми и обязательными для предоставления муниципальной услуги: услуги, которые являются необходимыми и обязательными для предоставления муниципальной услуги, отсутствуют.</w:t>
      </w:r>
    </w:p>
    <w:p w14:paraId="14BF5CCD">
      <w:pPr>
        <w:tabs>
          <w:tab w:val="left" w:pos="1134"/>
        </w:tabs>
        <w:ind w:firstLine="708"/>
        <w:jc w:val="both"/>
        <w:rPr>
          <w:rFonts w:ascii="Times New Roman" w:hAnsi="Times New Roman"/>
          <w:sz w:val="28"/>
          <w:szCs w:val="28"/>
          <w:lang w:val="ru-RU"/>
        </w:rPr>
      </w:pPr>
      <w:r>
        <w:rPr>
          <w:rFonts w:ascii="Times New Roman" w:hAnsi="Times New Roman"/>
          <w:sz w:val="28"/>
          <w:szCs w:val="28"/>
          <w:lang w:val="ru-RU"/>
        </w:rPr>
        <w:t>17.2. При предоставлении муниципальной услуги используются следующие основные информационные системы:</w:t>
      </w:r>
    </w:p>
    <w:p w14:paraId="31CC874E">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Федеральная государственная информационная система «Портал государственных и муниципальных услуг (функций)» (ЕПГУ);</w:t>
      </w:r>
    </w:p>
    <w:p w14:paraId="21156B1A">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Региональная государственная информационная система «Портал государственных и муниципальных услуг (функций) Оренбургской области»;</w:t>
      </w:r>
    </w:p>
    <w:p w14:paraId="0317F381">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(ФГИС ЕСИА);</w:t>
      </w:r>
    </w:p>
    <w:p w14:paraId="418CBF76">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Федеральная государственная информационная система «Система межведомственного электронного взаимодействия» (СМЭВ);</w:t>
      </w:r>
    </w:p>
    <w:p w14:paraId="62B0701C">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Портал государственных и муниципальных услуг (личный кабинет – далее ЛК);</w:t>
      </w:r>
    </w:p>
    <w:p w14:paraId="29457E21">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АИС МФЦ;</w:t>
      </w:r>
    </w:p>
    <w:p w14:paraId="4313A2DE">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Система исполнения регламентов Информационной системы оказания услуг Оренбургской области (ИС СИР СОУ ОО).</w:t>
      </w:r>
    </w:p>
    <w:p w14:paraId="3A22B701">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Автоматизированная система электронного документооборота (АСЭД).</w:t>
      </w:r>
    </w:p>
    <w:p w14:paraId="19390FAE">
      <w:pPr>
        <w:tabs>
          <w:tab w:val="left" w:pos="1134"/>
        </w:tabs>
        <w:ind w:firstLine="708"/>
        <w:jc w:val="both"/>
        <w:rPr>
          <w:rFonts w:ascii="Times New Roman" w:hAnsi="Times New Roman"/>
          <w:i/>
          <w:sz w:val="28"/>
          <w:szCs w:val="28"/>
          <w:lang w:val="ru-RU"/>
        </w:rPr>
      </w:pPr>
      <w:r>
        <w:rPr>
          <w:rFonts w:ascii="Times New Roman" w:hAnsi="Times New Roman"/>
          <w:i/>
          <w:sz w:val="28"/>
          <w:szCs w:val="28"/>
          <w:lang w:val="ru-RU"/>
        </w:rPr>
        <w:t>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или юридическом лице, в указанных информационных системах.</w:t>
      </w:r>
    </w:p>
    <w:p w14:paraId="4C618A6B">
      <w:pPr>
        <w:tabs>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17.3.</w:t>
      </w:r>
      <w:r>
        <w:rPr>
          <w:rFonts w:ascii="Times New Roman" w:hAnsi="Times New Roman"/>
          <w:color w:val="000000"/>
          <w:sz w:val="28"/>
          <w:szCs w:val="28"/>
          <w:lang w:val="ru-RU"/>
        </w:rPr>
        <w:tab/>
      </w:r>
      <w:r>
        <w:rPr>
          <w:rFonts w:ascii="Times New Roman" w:hAnsi="Times New Roman"/>
          <w:color w:val="000000"/>
          <w:sz w:val="28"/>
          <w:szCs w:val="28"/>
          <w:lang w:val="ru-RU"/>
        </w:rPr>
        <w:t>Предоставление муниципальной услуги по экстерриториальному</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66B62662">
      <w:pPr>
        <w:tabs>
          <w:tab w:val="left" w:pos="1134"/>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17.4.</w:t>
      </w:r>
      <w:r>
        <w:rPr>
          <w:rFonts w:ascii="Times New Roman" w:hAnsi="Times New Roman"/>
          <w:color w:val="000000"/>
          <w:sz w:val="28"/>
          <w:szCs w:val="28"/>
          <w:lang w:val="ru-RU"/>
        </w:rPr>
        <w:tab/>
      </w:r>
      <w:r>
        <w:rPr>
          <w:rFonts w:ascii="Times New Roman" w:hAnsi="Times New Roman"/>
          <w:color w:val="000000"/>
          <w:sz w:val="28"/>
          <w:szCs w:val="28"/>
          <w:lang w:val="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14:paraId="0EF98AB6">
      <w:pPr>
        <w:tabs>
          <w:tab w:val="left" w:pos="1134"/>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В этом случае заявитель или его представитель авторизуется на ЕПГУ</w:t>
      </w:r>
      <w:r>
        <w:rPr>
          <w:rFonts w:ascii="Times New Roman" w:hAnsi="Times New Roman"/>
          <w:color w:val="000000"/>
          <w:sz w:val="28"/>
          <w:szCs w:val="28"/>
          <w:lang w:val="ru-RU"/>
        </w:rPr>
        <w:br w:type="textWrapping"/>
      </w:r>
      <w:r>
        <w:rPr>
          <w:rFonts w:ascii="Times New Roman" w:hAnsi="Times New Roman"/>
          <w:color w:val="000000"/>
          <w:sz w:val="28"/>
          <w:szCs w:val="28"/>
          <w:lang w:val="ru-RU"/>
        </w:rPr>
        <w:t>посредством подтвержденной учетной записи в ЕСИА, заполняет заявление о</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предоставлении муниципальной услуги с использованием интерактивной формы в электронном виде.</w:t>
      </w:r>
    </w:p>
    <w:p w14:paraId="5B25B112">
      <w:pPr>
        <w:tabs>
          <w:tab w:val="left" w:pos="1134"/>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Заполненное заявление о предоставлении муниципальной услуги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отправляется заявителем вместе с прикрепленными электронными образами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документов, необходимыми для предоставления муниципальной услуги, в</w:t>
      </w:r>
      <w:r>
        <w:rPr>
          <w:rFonts w:ascii="Times New Roman" w:hAnsi="Times New Roman"/>
          <w:color w:val="000000"/>
          <w:sz w:val="28"/>
          <w:szCs w:val="28"/>
          <w:lang w:val="ru-RU"/>
        </w:rPr>
        <w:br w:type="textWrapping"/>
      </w:r>
      <w:r>
        <w:rPr>
          <w:rFonts w:ascii="Times New Roman" w:hAnsi="Times New Roman"/>
          <w:color w:val="000000"/>
          <w:sz w:val="28"/>
          <w:szCs w:val="28"/>
          <w:lang w:val="ru-RU"/>
        </w:rPr>
        <w:t>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236A1778">
      <w:pPr>
        <w:tabs>
          <w:tab w:val="left" w:pos="1134"/>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5C326C18">
      <w:pPr>
        <w:tabs>
          <w:tab w:val="left" w:pos="1134"/>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В случае направления заявления посредством ЕПГУ результат</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предоставления муниципальной услуги также может быть выдан заявителю на</w:t>
      </w:r>
      <w:r>
        <w:rPr>
          <w:rFonts w:ascii="Times New Roman" w:hAnsi="Times New Roman"/>
          <w:color w:val="000000"/>
          <w:sz w:val="28"/>
          <w:szCs w:val="28"/>
          <w:lang w:val="ru-RU"/>
        </w:rPr>
        <w:br w:type="textWrapping"/>
      </w:r>
      <w:r>
        <w:rPr>
          <w:rFonts w:ascii="Times New Roman" w:hAnsi="Times New Roman"/>
          <w:color w:val="000000"/>
          <w:sz w:val="28"/>
          <w:szCs w:val="28"/>
          <w:lang w:val="ru-RU"/>
        </w:rPr>
        <w:t>бумажном носителе в многофункциональном центре.</w:t>
      </w:r>
    </w:p>
    <w:p w14:paraId="23992208">
      <w:pPr>
        <w:tabs>
          <w:tab w:val="left" w:pos="1134"/>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17.5.</w:t>
      </w:r>
      <w:r>
        <w:rPr>
          <w:rFonts w:ascii="Times New Roman" w:hAnsi="Times New Roman"/>
          <w:color w:val="000000"/>
          <w:sz w:val="28"/>
          <w:szCs w:val="28"/>
          <w:lang w:val="ru-RU"/>
        </w:rPr>
        <w:tab/>
      </w:r>
      <w:r>
        <w:rPr>
          <w:rFonts w:ascii="Times New Roman" w:hAnsi="Times New Roman"/>
          <w:color w:val="000000"/>
          <w:sz w:val="28"/>
          <w:szCs w:val="28"/>
          <w:lang w:val="ru-RU"/>
        </w:rPr>
        <w:t>Электронные документы представляются в следующих форматах:</w:t>
      </w:r>
    </w:p>
    <w:p w14:paraId="07081232">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а)</w:t>
      </w:r>
      <w:r>
        <w:rPr>
          <w:rFonts w:ascii="Times New Roman" w:hAnsi="Times New Roman"/>
          <w:color w:val="000000"/>
          <w:sz w:val="28"/>
          <w:szCs w:val="28"/>
          <w:lang w:val="ru-RU"/>
        </w:rPr>
        <w:tab/>
      </w:r>
      <w:r>
        <w:rPr>
          <w:rFonts w:ascii="Times New Roman" w:hAnsi="Times New Roman"/>
          <w:color w:val="000000"/>
          <w:sz w:val="28"/>
          <w:szCs w:val="28"/>
        </w:rPr>
        <w:t>xml</w:t>
      </w:r>
      <w:r>
        <w:rPr>
          <w:rFonts w:ascii="Times New Roman" w:hAnsi="Times New Roman"/>
          <w:color w:val="000000"/>
          <w:sz w:val="28"/>
          <w:szCs w:val="28"/>
          <w:lang w:val="ru-RU"/>
        </w:rPr>
        <w:t xml:space="preserve"> – для формализованных документов;</w:t>
      </w:r>
    </w:p>
    <w:p w14:paraId="262AB216">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rPr>
        <w:t>doc</w:t>
      </w:r>
      <w:r>
        <w:rPr>
          <w:rFonts w:ascii="Times New Roman" w:hAnsi="Times New Roman"/>
          <w:color w:val="000000"/>
          <w:sz w:val="28"/>
          <w:szCs w:val="28"/>
          <w:lang w:val="ru-RU"/>
        </w:rPr>
        <w:t xml:space="preserve">, </w:t>
      </w:r>
      <w:r>
        <w:rPr>
          <w:rFonts w:ascii="Times New Roman" w:hAnsi="Times New Roman"/>
          <w:color w:val="000000"/>
          <w:sz w:val="28"/>
          <w:szCs w:val="28"/>
        </w:rPr>
        <w:t>docx</w:t>
      </w:r>
      <w:r>
        <w:rPr>
          <w:rFonts w:ascii="Times New Roman" w:hAnsi="Times New Roman"/>
          <w:color w:val="000000"/>
          <w:sz w:val="28"/>
          <w:szCs w:val="28"/>
          <w:lang w:val="ru-RU"/>
        </w:rPr>
        <w:t xml:space="preserve">, </w:t>
      </w:r>
      <w:r>
        <w:rPr>
          <w:rFonts w:ascii="Times New Roman" w:hAnsi="Times New Roman"/>
          <w:color w:val="000000"/>
          <w:sz w:val="28"/>
          <w:szCs w:val="28"/>
        </w:rPr>
        <w:t>odt</w:t>
      </w:r>
      <w:r>
        <w:rPr>
          <w:rFonts w:ascii="Times New Roman" w:hAnsi="Times New Roman"/>
          <w:color w:val="000000"/>
          <w:sz w:val="28"/>
          <w:szCs w:val="28"/>
          <w:lang w:val="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5AC16AEC">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w:t>
      </w:r>
      <w:r>
        <w:rPr>
          <w:rFonts w:ascii="Times New Roman" w:hAnsi="Times New Roman"/>
          <w:color w:val="000000"/>
          <w:sz w:val="28"/>
          <w:szCs w:val="28"/>
          <w:lang w:val="ru-RU"/>
        </w:rPr>
        <w:tab/>
      </w:r>
      <w:r>
        <w:rPr>
          <w:rFonts w:ascii="Times New Roman" w:hAnsi="Times New Roman"/>
          <w:color w:val="000000"/>
          <w:sz w:val="28"/>
          <w:szCs w:val="28"/>
        </w:rPr>
        <w:t>xls</w:t>
      </w:r>
      <w:r>
        <w:rPr>
          <w:rFonts w:ascii="Times New Roman" w:hAnsi="Times New Roman"/>
          <w:color w:val="000000"/>
          <w:sz w:val="28"/>
          <w:szCs w:val="28"/>
          <w:lang w:val="ru-RU"/>
        </w:rPr>
        <w:t xml:space="preserve">, </w:t>
      </w:r>
      <w:r>
        <w:rPr>
          <w:rFonts w:ascii="Times New Roman" w:hAnsi="Times New Roman"/>
          <w:color w:val="000000"/>
          <w:sz w:val="28"/>
          <w:szCs w:val="28"/>
        </w:rPr>
        <w:t>xlsx</w:t>
      </w:r>
      <w:r>
        <w:rPr>
          <w:rFonts w:ascii="Times New Roman" w:hAnsi="Times New Roman"/>
          <w:color w:val="000000"/>
          <w:sz w:val="28"/>
          <w:szCs w:val="28"/>
          <w:lang w:val="ru-RU"/>
        </w:rPr>
        <w:t xml:space="preserve">, </w:t>
      </w:r>
      <w:r>
        <w:rPr>
          <w:rFonts w:ascii="Times New Roman" w:hAnsi="Times New Roman"/>
          <w:color w:val="000000"/>
          <w:sz w:val="28"/>
          <w:szCs w:val="28"/>
        </w:rPr>
        <w:t>ods</w:t>
      </w:r>
      <w:r>
        <w:rPr>
          <w:rFonts w:ascii="Times New Roman" w:hAnsi="Times New Roman"/>
          <w:color w:val="000000"/>
          <w:sz w:val="28"/>
          <w:szCs w:val="28"/>
          <w:lang w:val="ru-RU"/>
        </w:rPr>
        <w:t xml:space="preserve"> – для документов, содержащих расчеты;</w:t>
      </w:r>
    </w:p>
    <w:p w14:paraId="395B9BDF">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г)</w:t>
      </w:r>
      <w:r>
        <w:rPr>
          <w:rFonts w:ascii="Times New Roman" w:hAnsi="Times New Roman"/>
          <w:color w:val="000000"/>
          <w:sz w:val="28"/>
          <w:szCs w:val="28"/>
          <w:lang w:val="ru-RU"/>
        </w:rPr>
        <w:tab/>
      </w:r>
      <w:r>
        <w:rPr>
          <w:rFonts w:ascii="Times New Roman" w:hAnsi="Times New Roman"/>
          <w:color w:val="000000"/>
          <w:sz w:val="28"/>
          <w:szCs w:val="28"/>
        </w:rPr>
        <w:t>pdf</w:t>
      </w:r>
      <w:r>
        <w:rPr>
          <w:rFonts w:ascii="Times New Roman" w:hAnsi="Times New Roman"/>
          <w:color w:val="000000"/>
          <w:sz w:val="28"/>
          <w:szCs w:val="28"/>
          <w:lang w:val="ru-RU"/>
        </w:rPr>
        <w:t xml:space="preserve">, </w:t>
      </w:r>
      <w:r>
        <w:rPr>
          <w:rFonts w:ascii="Times New Roman" w:hAnsi="Times New Roman"/>
          <w:color w:val="000000"/>
          <w:sz w:val="28"/>
          <w:szCs w:val="28"/>
        </w:rPr>
        <w:t>jpg</w:t>
      </w:r>
      <w:r>
        <w:rPr>
          <w:rFonts w:ascii="Times New Roman" w:hAnsi="Times New Roman"/>
          <w:color w:val="000000"/>
          <w:sz w:val="28"/>
          <w:szCs w:val="28"/>
          <w:lang w:val="ru-RU"/>
        </w:rPr>
        <w:t xml:space="preserve">, </w:t>
      </w:r>
      <w:r>
        <w:rPr>
          <w:rFonts w:ascii="Times New Roman" w:hAnsi="Times New Roman"/>
          <w:color w:val="000000"/>
          <w:sz w:val="28"/>
          <w:szCs w:val="28"/>
        </w:rPr>
        <w:t>jpeg</w:t>
      </w:r>
      <w:r>
        <w:rPr>
          <w:rFonts w:ascii="Times New Roman" w:hAnsi="Times New Roman"/>
          <w:color w:val="000000"/>
          <w:sz w:val="28"/>
          <w:szCs w:val="28"/>
          <w:lang w:val="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55C3C313">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rFonts w:ascii="Times New Roman" w:hAnsi="Times New Roman"/>
          <w:color w:val="000000"/>
          <w:sz w:val="28"/>
          <w:szCs w:val="28"/>
        </w:rPr>
        <w:t>dpi</w:t>
      </w:r>
      <w:r>
        <w:rPr>
          <w:rFonts w:ascii="Times New Roman" w:hAnsi="Times New Roman"/>
          <w:color w:val="000000"/>
          <w:sz w:val="28"/>
          <w:szCs w:val="28"/>
          <w:lang w:val="ru-RU"/>
        </w:rPr>
        <w:t xml:space="preserve"> (масштаб 1:1) с использованием следующих режимов:</w:t>
      </w:r>
    </w:p>
    <w:p w14:paraId="592552F3">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w:t>
      </w:r>
      <w:r>
        <w:rPr>
          <w:rFonts w:ascii="Times New Roman" w:hAnsi="Times New Roman"/>
          <w:color w:val="000000"/>
          <w:sz w:val="28"/>
          <w:szCs w:val="28"/>
          <w:lang w:val="ru-RU"/>
        </w:rPr>
        <w:tab/>
      </w:r>
      <w:r>
        <w:rPr>
          <w:rFonts w:ascii="Times New Roman" w:hAnsi="Times New Roman"/>
          <w:color w:val="000000"/>
          <w:sz w:val="28"/>
          <w:szCs w:val="28"/>
          <w:lang w:val="ru-RU"/>
        </w:rPr>
        <w:t>«черно-белый» (при отсутствии в документе графических изображений и (или) цветного текста);</w:t>
      </w:r>
    </w:p>
    <w:p w14:paraId="2E74E012">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w:t>
      </w:r>
      <w:r>
        <w:rPr>
          <w:rFonts w:ascii="Times New Roman" w:hAnsi="Times New Roman"/>
          <w:color w:val="000000"/>
          <w:sz w:val="28"/>
          <w:szCs w:val="28"/>
          <w:lang w:val="ru-RU"/>
        </w:rPr>
        <w:tab/>
      </w:r>
      <w:r>
        <w:rPr>
          <w:rFonts w:ascii="Times New Roman" w:hAnsi="Times New Roman"/>
          <w:color w:val="000000"/>
          <w:sz w:val="28"/>
          <w:szCs w:val="28"/>
          <w:lang w:val="ru-RU"/>
        </w:rPr>
        <w:t>«оттенки серого» (при наличии в документе графических изображений, отличных от цветного графического изображения);</w:t>
      </w:r>
    </w:p>
    <w:p w14:paraId="0D304CBA">
      <w:pPr>
        <w:tabs>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w:t>
      </w:r>
      <w:r>
        <w:rPr>
          <w:rFonts w:ascii="Times New Roman" w:hAnsi="Times New Roman"/>
          <w:color w:val="000000"/>
          <w:sz w:val="28"/>
          <w:szCs w:val="28"/>
          <w:lang w:val="ru-RU"/>
        </w:rPr>
        <w:tab/>
      </w:r>
      <w:r>
        <w:rPr>
          <w:rFonts w:ascii="Times New Roman" w:hAnsi="Times New Roman"/>
          <w:color w:val="000000"/>
          <w:sz w:val="28"/>
          <w:szCs w:val="28"/>
          <w:lang w:val="ru-RU"/>
        </w:rPr>
        <w:t>«цветной» или «режим полной цветопередачи» (при наличии в документе цветных графических изображений либо цветного текста);</w:t>
      </w:r>
    </w:p>
    <w:p w14:paraId="7F20E7FD">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w:t>
      </w:r>
      <w:r>
        <w:rPr>
          <w:rFonts w:ascii="Times New Roman" w:hAnsi="Times New Roman"/>
          <w:color w:val="000000"/>
          <w:sz w:val="28"/>
          <w:szCs w:val="28"/>
          <w:lang w:val="ru-RU"/>
        </w:rPr>
        <w:tab/>
      </w:r>
      <w:r>
        <w:rPr>
          <w:rFonts w:ascii="Times New Roman" w:hAnsi="Times New Roman"/>
          <w:color w:val="000000"/>
          <w:sz w:val="28"/>
          <w:szCs w:val="28"/>
          <w:lang w:val="ru-RU"/>
        </w:rPr>
        <w:t>сохранением всех аутентичных признаков подлинности, а именно: графической подписи лица, печати, углового штампа бланка;</w:t>
      </w:r>
    </w:p>
    <w:p w14:paraId="202387C0">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w:t>
      </w:r>
      <w:r>
        <w:rPr>
          <w:rFonts w:ascii="Times New Roman" w:hAnsi="Times New Roman"/>
          <w:color w:val="000000"/>
          <w:sz w:val="28"/>
          <w:szCs w:val="28"/>
          <w:lang w:val="ru-RU"/>
        </w:rPr>
        <w:tab/>
      </w:r>
      <w:r>
        <w:rPr>
          <w:rFonts w:ascii="Times New Roman" w:hAnsi="Times New Roman"/>
          <w:color w:val="000000"/>
          <w:sz w:val="28"/>
          <w:szCs w:val="28"/>
          <w:lang w:val="ru-RU"/>
        </w:rPr>
        <w:t>количество файлов должно соответствовать количеству документов, каждый из которых содержит текстовую и (или) графическую информацию.</w:t>
      </w:r>
    </w:p>
    <w:p w14:paraId="0F4450B2">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Электронные документы должны обеспечивать:</w:t>
      </w:r>
    </w:p>
    <w:p w14:paraId="1328D743">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w:t>
      </w:r>
      <w:r>
        <w:rPr>
          <w:rFonts w:ascii="Times New Roman" w:hAnsi="Times New Roman"/>
          <w:color w:val="000000"/>
          <w:sz w:val="28"/>
          <w:szCs w:val="28"/>
          <w:lang w:val="ru-RU"/>
        </w:rPr>
        <w:tab/>
      </w:r>
      <w:r>
        <w:rPr>
          <w:rFonts w:ascii="Times New Roman" w:hAnsi="Times New Roman"/>
          <w:color w:val="000000"/>
          <w:sz w:val="28"/>
          <w:szCs w:val="28"/>
          <w:lang w:val="ru-RU"/>
        </w:rPr>
        <w:t>возможность идентифицировать документ и количество листов в документе;</w:t>
      </w:r>
    </w:p>
    <w:p w14:paraId="03C2E0E7">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w:t>
      </w:r>
      <w:r>
        <w:rPr>
          <w:rFonts w:ascii="Times New Roman" w:hAnsi="Times New Roman"/>
          <w:color w:val="000000"/>
          <w:sz w:val="28"/>
          <w:szCs w:val="28"/>
          <w:lang w:val="ru-RU"/>
        </w:rPr>
        <w:tab/>
      </w:r>
      <w:r>
        <w:rPr>
          <w:rFonts w:ascii="Times New Roman" w:hAnsi="Times New Roman"/>
          <w:color w:val="000000"/>
          <w:sz w:val="28"/>
          <w:szCs w:val="28"/>
          <w:lang w:val="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426DB0A">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Документы, подлежащие представлению в форматах </w:t>
      </w:r>
      <w:r>
        <w:rPr>
          <w:rFonts w:ascii="Times New Roman" w:hAnsi="Times New Roman"/>
          <w:color w:val="000000"/>
          <w:sz w:val="28"/>
          <w:szCs w:val="28"/>
        </w:rPr>
        <w:t>xls</w:t>
      </w:r>
      <w:r>
        <w:rPr>
          <w:rFonts w:ascii="Times New Roman" w:hAnsi="Times New Roman"/>
          <w:color w:val="000000"/>
          <w:sz w:val="28"/>
          <w:szCs w:val="28"/>
          <w:lang w:val="ru-RU"/>
        </w:rPr>
        <w:t xml:space="preserve">, </w:t>
      </w:r>
      <w:r>
        <w:rPr>
          <w:rFonts w:ascii="Times New Roman" w:hAnsi="Times New Roman"/>
          <w:color w:val="000000"/>
          <w:sz w:val="28"/>
          <w:szCs w:val="28"/>
        </w:rPr>
        <w:t>xlsx</w:t>
      </w:r>
      <w:r>
        <w:rPr>
          <w:rFonts w:ascii="Times New Roman" w:hAnsi="Times New Roman"/>
          <w:color w:val="000000"/>
          <w:sz w:val="28"/>
          <w:szCs w:val="28"/>
          <w:lang w:val="ru-RU"/>
        </w:rPr>
        <w:t xml:space="preserve"> или </w:t>
      </w:r>
      <w:r>
        <w:rPr>
          <w:rFonts w:ascii="Times New Roman" w:hAnsi="Times New Roman"/>
          <w:color w:val="000000"/>
          <w:sz w:val="28"/>
          <w:szCs w:val="28"/>
        </w:rPr>
        <w:t>ods</w:t>
      </w:r>
      <w:r>
        <w:rPr>
          <w:rFonts w:ascii="Times New Roman" w:hAnsi="Times New Roman"/>
          <w:color w:val="000000"/>
          <w:sz w:val="28"/>
          <w:szCs w:val="28"/>
          <w:lang w:val="ru-RU"/>
        </w:rPr>
        <w:t>,</w:t>
      </w:r>
      <w:r>
        <w:rPr>
          <w:rFonts w:ascii="Times New Roman" w:hAnsi="Times New Roman"/>
          <w:color w:val="000000"/>
          <w:sz w:val="28"/>
          <w:szCs w:val="28"/>
          <w:lang w:val="ru-RU"/>
        </w:rPr>
        <w:br w:type="textWrapping"/>
      </w:r>
      <w:r>
        <w:rPr>
          <w:rFonts w:ascii="Times New Roman" w:hAnsi="Times New Roman"/>
          <w:color w:val="000000"/>
          <w:sz w:val="28"/>
          <w:szCs w:val="28"/>
          <w:lang w:val="ru-RU"/>
        </w:rPr>
        <w:t>формируются в виде отдельного электронного документа.</w:t>
      </w:r>
    </w:p>
    <w:p w14:paraId="4CCD3028">
      <w:pPr>
        <w:tabs>
          <w:tab w:val="left" w:pos="1418"/>
        </w:tabs>
        <w:ind w:firstLine="709"/>
        <w:jc w:val="both"/>
        <w:rPr>
          <w:rFonts w:ascii="Times New Roman" w:hAnsi="Times New Roman"/>
          <w:sz w:val="28"/>
          <w:szCs w:val="28"/>
          <w:lang w:val="ru-RU"/>
        </w:rPr>
      </w:pPr>
    </w:p>
    <w:p w14:paraId="53263E89">
      <w:pPr>
        <w:widowControl w:val="0"/>
        <w:tabs>
          <w:tab w:val="left" w:pos="1134"/>
          <w:tab w:val="left" w:pos="1418"/>
        </w:tabs>
        <w:ind w:firstLine="709"/>
        <w:jc w:val="center"/>
        <w:outlineLvl w:val="1"/>
        <w:rPr>
          <w:rFonts w:ascii="Times New Roman" w:hAnsi="Times New Roman" w:eastAsia="Times New Roman"/>
          <w:b/>
          <w:sz w:val="28"/>
          <w:szCs w:val="28"/>
          <w:lang w:val="ru-RU" w:eastAsia="ru-RU"/>
        </w:rPr>
      </w:pPr>
      <w:r>
        <w:rPr>
          <w:rFonts w:ascii="Times New Roman" w:hAnsi="Times New Roman" w:eastAsia="Times New Roman"/>
          <w:b/>
          <w:sz w:val="28"/>
          <w:szCs w:val="28"/>
          <w:lang w:eastAsia="ru-RU"/>
        </w:rPr>
        <w:t>III</w:t>
      </w:r>
      <w:r>
        <w:rPr>
          <w:rFonts w:ascii="Times New Roman" w:hAnsi="Times New Roman" w:eastAsia="Times New Roman"/>
          <w:b/>
          <w:sz w:val="28"/>
          <w:szCs w:val="28"/>
          <w:lang w:val="ru-RU" w:eastAsia="ru-RU"/>
        </w:rPr>
        <w:t xml:space="preserve">. Состав, последовательность и сроки выполнения административных процедур </w:t>
      </w:r>
    </w:p>
    <w:p w14:paraId="4C0B71D5">
      <w:pPr>
        <w:tabs>
          <w:tab w:val="left" w:pos="1134"/>
          <w:tab w:val="left" w:pos="1418"/>
        </w:tabs>
        <w:ind w:firstLine="709"/>
        <w:jc w:val="center"/>
        <w:rPr>
          <w:rFonts w:ascii="Times New Roman" w:hAnsi="Times New Roman"/>
          <w:b/>
          <w:sz w:val="28"/>
          <w:szCs w:val="28"/>
          <w:lang w:val="ru-RU"/>
        </w:rPr>
      </w:pPr>
      <w:bookmarkStart w:id="17" w:name="sub_1345"/>
    </w:p>
    <w:p w14:paraId="7A7649DA">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Исчерпывающий перечень административных процедур</w:t>
      </w:r>
    </w:p>
    <w:p w14:paraId="0A5FD486">
      <w:pPr>
        <w:tabs>
          <w:tab w:val="left" w:pos="1134"/>
          <w:tab w:val="left" w:pos="1418"/>
        </w:tabs>
        <w:ind w:firstLine="709"/>
        <w:jc w:val="both"/>
        <w:rPr>
          <w:rFonts w:ascii="Times New Roman" w:hAnsi="Times New Roman"/>
          <w:sz w:val="28"/>
          <w:szCs w:val="28"/>
          <w:lang w:val="ru-RU"/>
        </w:rPr>
      </w:pPr>
    </w:p>
    <w:p w14:paraId="36E8D1C7">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18.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заявления о предоставлении муниципальной услуги без рассмотрения (при необходимости).</w:t>
      </w:r>
    </w:p>
    <w:p w14:paraId="758FA53E">
      <w:pPr>
        <w:pStyle w:val="50"/>
        <w:numPr>
          <w:ilvl w:val="1"/>
          <w:numId w:val="3"/>
        </w:numPr>
        <w:ind w:left="0" w:firstLine="709"/>
        <w:jc w:val="both"/>
        <w:rPr>
          <w:b/>
          <w:sz w:val="28"/>
          <w:szCs w:val="28"/>
        </w:rPr>
      </w:pPr>
      <w:r>
        <w:rPr>
          <w:sz w:val="28"/>
          <w:szCs w:val="28"/>
        </w:rPr>
        <w:t>18.1.</w:t>
      </w:r>
      <w:r>
        <w:rPr>
          <w:sz w:val="28"/>
          <w:szCs w:val="28"/>
        </w:rPr>
        <w:tab/>
      </w:r>
      <w:r>
        <w:rPr>
          <w:sz w:val="28"/>
          <w:szCs w:val="28"/>
        </w:rPr>
        <w:t xml:space="preserve">Вариант предоставления муниципальной услуги: услуга предоставляется непосредственно Администрацией муниципального образования </w:t>
      </w:r>
      <w:r>
        <w:rPr>
          <w:sz w:val="28"/>
          <w:szCs w:val="28"/>
          <w:lang w:val="ru-RU"/>
        </w:rPr>
        <w:t>Кислинский</w:t>
      </w:r>
      <w:r>
        <w:rPr>
          <w:sz w:val="28"/>
          <w:szCs w:val="28"/>
        </w:rPr>
        <w:t>сельсовет Асекеевского района  Оренбургской области</w:t>
      </w:r>
    </w:p>
    <w:p w14:paraId="6C73EE84">
      <w:pPr>
        <w:tabs>
          <w:tab w:val="left" w:pos="1418"/>
        </w:tabs>
        <w:ind w:firstLine="709"/>
        <w:jc w:val="both"/>
        <w:rPr>
          <w:rFonts w:ascii="Times New Roman" w:hAnsi="Times New Roman"/>
          <w:sz w:val="28"/>
          <w:szCs w:val="28"/>
          <w:lang w:val="ru-RU"/>
        </w:rPr>
      </w:pPr>
    </w:p>
    <w:p w14:paraId="47DEFACF">
      <w:pPr>
        <w:tabs>
          <w:tab w:val="left" w:pos="1418"/>
        </w:tabs>
        <w:ind w:firstLine="709"/>
        <w:jc w:val="both"/>
        <w:rPr>
          <w:rFonts w:ascii="Times New Roman" w:hAnsi="Times New Roman"/>
          <w:sz w:val="28"/>
          <w:szCs w:val="28"/>
          <w:lang w:val="ru-RU"/>
        </w:rPr>
      </w:pPr>
      <w:r>
        <w:rPr>
          <w:rFonts w:ascii="Times New Roman" w:hAnsi="Times New Roman"/>
          <w:sz w:val="28"/>
          <w:szCs w:val="28"/>
          <w:lang w:val="ru-RU"/>
        </w:rPr>
        <w:t>Перечень административных процедур (действий), выполняемых при подаче заявления (запроса) непосредственно в орган местного самоуправления:</w:t>
      </w:r>
    </w:p>
    <w:p w14:paraId="277991E3">
      <w:pPr>
        <w:tabs>
          <w:tab w:val="left" w:pos="1418"/>
        </w:tabs>
        <w:ind w:firstLine="709"/>
        <w:jc w:val="both"/>
        <w:rPr>
          <w:rFonts w:ascii="Times New Roman" w:hAnsi="Times New Roman"/>
          <w:color w:val="000000"/>
          <w:sz w:val="28"/>
          <w:szCs w:val="28"/>
          <w:lang w:val="ru-RU"/>
        </w:rPr>
      </w:pPr>
      <w:r>
        <w:rPr>
          <w:rFonts w:ascii="Times New Roman" w:hAnsi="Times New Roman"/>
          <w:sz w:val="28"/>
          <w:szCs w:val="28"/>
          <w:lang w:val="ru-RU"/>
        </w:rPr>
        <w:t>1)</w:t>
      </w:r>
      <w:r>
        <w:rPr>
          <w:rFonts w:ascii="Times New Roman" w:hAnsi="Times New Roman"/>
          <w:sz w:val="28"/>
          <w:szCs w:val="28"/>
          <w:lang w:val="ru-RU"/>
        </w:rPr>
        <w:tab/>
      </w:r>
      <w:r>
        <w:rPr>
          <w:rFonts w:ascii="Times New Roman" w:hAnsi="Times New Roman"/>
          <w:color w:val="000000"/>
          <w:sz w:val="28"/>
          <w:szCs w:val="28"/>
          <w:lang w:val="ru-RU"/>
        </w:rPr>
        <w:t>проверка документов и регистрация заявления;</w:t>
      </w:r>
    </w:p>
    <w:p w14:paraId="279081AE">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2)</w:t>
      </w:r>
      <w:r>
        <w:rPr>
          <w:rFonts w:ascii="Times New Roman" w:hAnsi="Times New Roman"/>
          <w:color w:val="000000"/>
          <w:sz w:val="28"/>
          <w:szCs w:val="28"/>
          <w:lang w:val="ru-RU"/>
        </w:rPr>
        <w:tab/>
      </w:r>
      <w:r>
        <w:rPr>
          <w:rFonts w:ascii="Times New Roman" w:hAnsi="Times New Roman"/>
          <w:color w:val="000000"/>
          <w:sz w:val="28"/>
          <w:szCs w:val="28"/>
          <w:lang w:val="ru-RU"/>
        </w:rPr>
        <w:t>получение сведений посредством Федеральной государственной</w:t>
      </w:r>
      <w:r>
        <w:rPr>
          <w:rFonts w:ascii="Times New Roman" w:hAnsi="Times New Roman"/>
          <w:color w:val="000000"/>
          <w:sz w:val="28"/>
          <w:szCs w:val="28"/>
          <w:lang w:val="ru-RU"/>
        </w:rPr>
        <w:br w:type="textWrapping"/>
      </w:r>
      <w:r>
        <w:rPr>
          <w:rFonts w:ascii="Times New Roman" w:hAnsi="Times New Roman"/>
          <w:color w:val="000000"/>
          <w:sz w:val="28"/>
          <w:szCs w:val="28"/>
          <w:lang w:val="ru-RU"/>
        </w:rPr>
        <w:t>информационной системы «Единая система межведомственного электронного взаимодействия» (далее – СМЭВ);</w:t>
      </w:r>
    </w:p>
    <w:p w14:paraId="4C72A95B">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3)</w:t>
      </w:r>
      <w:r>
        <w:rPr>
          <w:rFonts w:ascii="Times New Roman" w:hAnsi="Times New Roman"/>
          <w:color w:val="000000"/>
          <w:sz w:val="28"/>
          <w:szCs w:val="28"/>
          <w:lang w:val="ru-RU"/>
        </w:rPr>
        <w:tab/>
      </w:r>
      <w:r>
        <w:rPr>
          <w:rFonts w:ascii="Times New Roman" w:hAnsi="Times New Roman"/>
          <w:color w:val="000000"/>
          <w:sz w:val="28"/>
          <w:szCs w:val="28"/>
          <w:lang w:val="ru-RU"/>
        </w:rPr>
        <w:t>рассмотрение документов и сведений;</w:t>
      </w:r>
    </w:p>
    <w:p w14:paraId="580BBFDC">
      <w:pPr>
        <w:tabs>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4)</w:t>
      </w:r>
      <w:r>
        <w:rPr>
          <w:rFonts w:ascii="Times New Roman" w:hAnsi="Times New Roman"/>
          <w:color w:val="000000"/>
          <w:sz w:val="28"/>
          <w:szCs w:val="28"/>
          <w:lang w:val="ru-RU"/>
        </w:rPr>
        <w:tab/>
      </w:r>
      <w:r>
        <w:rPr>
          <w:rFonts w:ascii="Times New Roman" w:hAnsi="Times New Roman"/>
          <w:color w:val="000000"/>
          <w:sz w:val="28"/>
          <w:szCs w:val="28"/>
          <w:lang w:val="ru-RU"/>
        </w:rPr>
        <w:t>принятие решения;</w:t>
      </w:r>
    </w:p>
    <w:p w14:paraId="0C41820E">
      <w:pPr>
        <w:tabs>
          <w:tab w:val="left" w:pos="1418"/>
        </w:tabs>
        <w:ind w:firstLine="709"/>
        <w:jc w:val="both"/>
        <w:rPr>
          <w:rFonts w:ascii="Times New Roman" w:hAnsi="Times New Roman"/>
          <w:sz w:val="28"/>
          <w:szCs w:val="28"/>
          <w:lang w:val="ru-RU"/>
        </w:rPr>
      </w:pPr>
      <w:r>
        <w:rPr>
          <w:rFonts w:ascii="Times New Roman" w:hAnsi="Times New Roman"/>
          <w:color w:val="000000"/>
          <w:sz w:val="28"/>
          <w:szCs w:val="28"/>
          <w:lang w:val="ru-RU"/>
        </w:rPr>
        <w:t>5)</w:t>
      </w:r>
      <w:r>
        <w:rPr>
          <w:rFonts w:ascii="Times New Roman" w:hAnsi="Times New Roman"/>
          <w:color w:val="000000"/>
          <w:sz w:val="28"/>
          <w:szCs w:val="28"/>
          <w:lang w:val="ru-RU"/>
        </w:rPr>
        <w:tab/>
      </w:r>
      <w:r>
        <w:rPr>
          <w:rFonts w:ascii="Times New Roman" w:hAnsi="Times New Roman"/>
          <w:color w:val="000000"/>
          <w:sz w:val="28"/>
          <w:szCs w:val="28"/>
          <w:lang w:val="ru-RU"/>
        </w:rPr>
        <w:t>выдача результата.</w:t>
      </w:r>
    </w:p>
    <w:p w14:paraId="69D027AD">
      <w:pPr>
        <w:widowControl w:val="0"/>
        <w:tabs>
          <w:tab w:val="left" w:pos="709"/>
          <w:tab w:val="left" w:pos="1418"/>
        </w:tabs>
        <w:autoSpaceDE w:val="0"/>
        <w:autoSpaceDN w:val="0"/>
        <w:ind w:right="149" w:firstLine="709"/>
        <w:jc w:val="both"/>
        <w:rPr>
          <w:rFonts w:ascii="Times New Roman" w:hAnsi="Times New Roman"/>
          <w:sz w:val="28"/>
          <w:szCs w:val="28"/>
          <w:lang w:val="ru-RU"/>
        </w:rPr>
      </w:pPr>
      <w:r>
        <w:rPr>
          <w:rFonts w:ascii="Times New Roman" w:hAnsi="Times New Roman"/>
          <w:sz w:val="28"/>
          <w:szCs w:val="28"/>
          <w:lang w:val="ru-RU"/>
        </w:rPr>
        <w:t>18.2.</w:t>
      </w:r>
      <w:r>
        <w:rPr>
          <w:rFonts w:ascii="Times New Roman" w:hAnsi="Times New Roman"/>
          <w:sz w:val="28"/>
          <w:szCs w:val="28"/>
          <w:lang w:val="ru-RU"/>
        </w:rPr>
        <w:tab/>
      </w:r>
      <w:r>
        <w:rPr>
          <w:rFonts w:ascii="Times New Roman" w:hAnsi="Times New Roman"/>
          <w:sz w:val="28"/>
          <w:szCs w:val="28"/>
          <w:lang w:val="ru-RU"/>
        </w:rPr>
        <w:t>Перечень административных процедур (действий), выполняемых МФЦ:</w:t>
      </w:r>
    </w:p>
    <w:p w14:paraId="046AB104">
      <w:pPr>
        <w:widowControl w:val="0"/>
        <w:tabs>
          <w:tab w:val="left" w:pos="709"/>
          <w:tab w:val="left" w:pos="993"/>
          <w:tab w:val="left" w:pos="1418"/>
        </w:tabs>
        <w:autoSpaceDE w:val="0"/>
        <w:autoSpaceDN w:val="0"/>
        <w:ind w:right="149" w:firstLine="709"/>
        <w:jc w:val="both"/>
        <w:rPr>
          <w:rFonts w:ascii="Times New Roman" w:hAnsi="Times New Roman"/>
          <w:sz w:val="28"/>
          <w:szCs w:val="28"/>
          <w:lang w:val="ru-RU"/>
        </w:rPr>
      </w:pPr>
      <w:r>
        <w:rPr>
          <w:rFonts w:ascii="Times New Roman" w:hAnsi="Times New Roman"/>
          <w:sz w:val="28"/>
          <w:szCs w:val="28"/>
          <w:lang w:val="ru-RU"/>
        </w:rPr>
        <w:t>1)</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информирование и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w:t>
      </w:r>
    </w:p>
    <w:p w14:paraId="3E4D31A1">
      <w:pPr>
        <w:widowControl w:val="0"/>
        <w:tabs>
          <w:tab w:val="left" w:pos="709"/>
          <w:tab w:val="left" w:pos="1418"/>
        </w:tabs>
        <w:autoSpaceDE w:val="0"/>
        <w:autoSpaceDN w:val="0"/>
        <w:ind w:right="149" w:firstLine="709"/>
        <w:jc w:val="both"/>
        <w:rPr>
          <w:rFonts w:ascii="Times New Roman" w:hAnsi="Times New Roman"/>
          <w:sz w:val="28"/>
          <w:szCs w:val="28"/>
          <w:lang w:val="ru-RU"/>
        </w:rPr>
      </w:pPr>
      <w:r>
        <w:rPr>
          <w:rFonts w:ascii="Times New Roman" w:hAnsi="Times New Roman"/>
          <w:sz w:val="28"/>
          <w:szCs w:val="28"/>
          <w:lang w:val="ru-RU"/>
        </w:rPr>
        <w:t>2)</w:t>
      </w:r>
      <w:r>
        <w:rPr>
          <w:rFonts w:ascii="Times New Roman" w:hAnsi="Times New Roman"/>
          <w:sz w:val="28"/>
          <w:szCs w:val="28"/>
          <w:lang w:val="ru-RU"/>
        </w:rPr>
        <w:tab/>
      </w:r>
      <w:r>
        <w:rPr>
          <w:rFonts w:ascii="Times New Roman" w:hAnsi="Times New Roman"/>
          <w:sz w:val="28"/>
          <w:szCs w:val="28"/>
          <w:lang w:val="ru-RU"/>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2235B57A">
      <w:pPr>
        <w:widowControl w:val="0"/>
        <w:tabs>
          <w:tab w:val="left" w:pos="709"/>
          <w:tab w:val="left" w:pos="1418"/>
        </w:tabs>
        <w:autoSpaceDE w:val="0"/>
        <w:autoSpaceDN w:val="0"/>
        <w:ind w:right="149" w:firstLine="709"/>
        <w:jc w:val="both"/>
        <w:rPr>
          <w:rFonts w:ascii="Times New Roman" w:hAnsi="Times New Roman"/>
          <w:sz w:val="28"/>
          <w:szCs w:val="28"/>
          <w:lang w:val="ru-RU"/>
        </w:rPr>
      </w:pPr>
      <w:r>
        <w:rPr>
          <w:rFonts w:ascii="Times New Roman" w:hAnsi="Times New Roman"/>
          <w:sz w:val="28"/>
          <w:szCs w:val="28"/>
          <w:lang w:val="ru-RU"/>
        </w:rPr>
        <w:t>3)</w:t>
      </w:r>
      <w:r>
        <w:rPr>
          <w:rFonts w:ascii="Times New Roman" w:hAnsi="Times New Roman"/>
          <w:sz w:val="28"/>
          <w:szCs w:val="28"/>
          <w:lang w:val="ru-RU"/>
        </w:rPr>
        <w:tab/>
      </w:r>
      <w:r>
        <w:rPr>
          <w:rFonts w:ascii="Times New Roman" w:hAnsi="Times New Roman"/>
          <w:sz w:val="28"/>
          <w:szCs w:val="28"/>
          <w:lang w:val="ru-RU"/>
        </w:rPr>
        <w:t>выдача заявителю результата предоставления муниципальной услуги.</w:t>
      </w:r>
    </w:p>
    <w:bookmarkEnd w:id="17"/>
    <w:p w14:paraId="318B9838">
      <w:pPr>
        <w:tabs>
          <w:tab w:val="left" w:pos="1018"/>
          <w:tab w:val="left" w:pos="1418"/>
        </w:tabs>
        <w:ind w:right="-1" w:firstLine="709"/>
        <w:jc w:val="both"/>
        <w:rPr>
          <w:rFonts w:ascii="Times New Roman" w:hAnsi="Times New Roman" w:eastAsia="Times New Roman"/>
          <w:sz w:val="28"/>
          <w:szCs w:val="28"/>
          <w:highlight w:val="cyan"/>
          <w:lang w:val="ru-RU"/>
        </w:rPr>
      </w:pPr>
      <w:bookmarkStart w:id="18" w:name="sub_1347"/>
      <w:r>
        <w:rPr>
          <w:rFonts w:ascii="Times New Roman" w:hAnsi="Times New Roman"/>
          <w:sz w:val="28"/>
          <w:szCs w:val="28"/>
          <w:lang w:val="ru-RU"/>
        </w:rPr>
        <w:t>18.3.</w:t>
      </w:r>
      <w:bookmarkEnd w:id="18"/>
      <w:bookmarkStart w:id="19" w:name="sub_32"/>
      <w:r>
        <w:rPr>
          <w:rFonts w:ascii="Times New Roman" w:hAnsi="Times New Roman"/>
          <w:sz w:val="28"/>
          <w:szCs w:val="28"/>
          <w:lang w:val="ru-RU"/>
        </w:rPr>
        <w:tab/>
      </w:r>
      <w:r>
        <w:rPr>
          <w:rFonts w:ascii="Times New Roman" w:hAnsi="Times New Roman" w:eastAsia="Times New Roman"/>
          <w:sz w:val="28"/>
          <w:szCs w:val="28"/>
          <w:lang w:val="ru-RU"/>
        </w:rPr>
        <w:t xml:space="preserve"> </w:t>
      </w:r>
      <w:r>
        <w:rPr>
          <w:rFonts w:ascii="Times New Roman" w:hAnsi="Times New Roman"/>
          <w:color w:val="000000"/>
          <w:sz w:val="28"/>
          <w:szCs w:val="28"/>
          <w:lang w:val="ru-RU"/>
        </w:rPr>
        <w:t>При предоставлении муниципальной услуги в электронной форме заявителю обеспечиваются:</w:t>
      </w:r>
    </w:p>
    <w:p w14:paraId="44C5FA64">
      <w:pPr>
        <w:widowControl w:val="0"/>
        <w:tabs>
          <w:tab w:val="left" w:pos="1418"/>
          <w:tab w:val="left" w:pos="9405"/>
        </w:tabs>
        <w:autoSpaceDE w:val="0"/>
        <w:autoSpaceDN w:val="0"/>
        <w:ind w:right="160"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получение информации о порядке и сроках предоставления муниципальной услуги;</w:t>
      </w:r>
    </w:p>
    <w:p w14:paraId="6E2AB566">
      <w:pPr>
        <w:widowControl w:val="0"/>
        <w:tabs>
          <w:tab w:val="left" w:pos="1276"/>
          <w:tab w:val="left" w:pos="1418"/>
          <w:tab w:val="left" w:pos="9405"/>
        </w:tabs>
        <w:autoSpaceDE w:val="0"/>
        <w:autoSpaceDN w:val="0"/>
        <w:ind w:right="160"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формирование заявления;</w:t>
      </w:r>
    </w:p>
    <w:p w14:paraId="4F8CEA0A">
      <w:pPr>
        <w:widowControl w:val="0"/>
        <w:tabs>
          <w:tab w:val="left" w:pos="1276"/>
          <w:tab w:val="left" w:pos="1418"/>
          <w:tab w:val="left" w:pos="9405"/>
        </w:tabs>
        <w:autoSpaceDE w:val="0"/>
        <w:autoSpaceDN w:val="0"/>
        <w:ind w:right="160"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 xml:space="preserve">приём и регистрация Уполномоченным органом заявления </w:t>
      </w:r>
      <w:r>
        <w:rPr>
          <w:rFonts w:ascii="Times New Roman" w:hAnsi="Times New Roman" w:eastAsia="Times New Roman"/>
          <w:spacing w:val="-15"/>
          <w:sz w:val="28"/>
          <w:szCs w:val="28"/>
          <w:lang w:val="ru-RU"/>
        </w:rPr>
        <w:t xml:space="preserve">и </w:t>
      </w:r>
      <w:r>
        <w:rPr>
          <w:rFonts w:ascii="Times New Roman" w:hAnsi="Times New Roman" w:eastAsia="Times New Roman"/>
          <w:sz w:val="28"/>
          <w:szCs w:val="28"/>
          <w:lang w:val="ru-RU"/>
        </w:rPr>
        <w:t>иных документов, необходимых для предоставления</w:t>
      </w:r>
      <w:r>
        <w:rPr>
          <w:rFonts w:ascii="Times New Roman" w:hAnsi="Times New Roman" w:eastAsia="Times New Roman"/>
          <w:spacing w:val="1"/>
          <w:sz w:val="28"/>
          <w:szCs w:val="28"/>
          <w:lang w:val="ru-RU"/>
        </w:rPr>
        <w:t xml:space="preserve"> муниципальной </w:t>
      </w:r>
      <w:r>
        <w:rPr>
          <w:rFonts w:ascii="Times New Roman" w:hAnsi="Times New Roman" w:eastAsia="Times New Roman"/>
          <w:sz w:val="28"/>
          <w:szCs w:val="28"/>
          <w:lang w:val="ru-RU"/>
        </w:rPr>
        <w:t>услуги;</w:t>
      </w:r>
    </w:p>
    <w:p w14:paraId="5D01F0FC">
      <w:pPr>
        <w:widowControl w:val="0"/>
        <w:tabs>
          <w:tab w:val="left" w:pos="1276"/>
          <w:tab w:val="left" w:pos="1418"/>
        </w:tabs>
        <w:autoSpaceDE w:val="0"/>
        <w:autoSpaceDN w:val="0"/>
        <w:ind w:right="-1" w:firstLine="709"/>
        <w:jc w:val="both"/>
        <w:rPr>
          <w:rFonts w:ascii="Times New Roman" w:hAnsi="Times New Roman" w:eastAsia="Times New Roman"/>
          <w:sz w:val="28"/>
          <w:szCs w:val="28"/>
          <w:lang w:val="ru-RU"/>
        </w:rPr>
      </w:pPr>
      <w:r>
        <w:rPr>
          <w:rFonts w:ascii="Times New Roman" w:hAnsi="Times New Roman"/>
          <w:sz w:val="28"/>
          <w:szCs w:val="28"/>
          <w:lang w:val="ru-RU"/>
        </w:rPr>
        <w:t>получение результата предоставления муниципальной услуги</w:t>
      </w:r>
      <w:r>
        <w:rPr>
          <w:rFonts w:ascii="Times New Roman" w:hAnsi="Times New Roman" w:eastAsia="Times New Roman"/>
          <w:sz w:val="28"/>
          <w:szCs w:val="28"/>
          <w:lang w:val="ru-RU"/>
        </w:rPr>
        <w:t xml:space="preserve">; </w:t>
      </w:r>
    </w:p>
    <w:p w14:paraId="40405A97">
      <w:pPr>
        <w:widowControl w:val="0"/>
        <w:tabs>
          <w:tab w:val="left" w:pos="1276"/>
          <w:tab w:val="left" w:pos="1418"/>
        </w:tabs>
        <w:autoSpaceDE w:val="0"/>
        <w:autoSpaceDN w:val="0"/>
        <w:ind w:right="-1" w:firstLine="709"/>
        <w:jc w:val="both"/>
        <w:rPr>
          <w:rFonts w:ascii="Times New Roman" w:hAnsi="Times New Roman" w:eastAsia="Times New Roman"/>
          <w:sz w:val="28"/>
          <w:szCs w:val="28"/>
          <w:lang w:val="ru-RU"/>
        </w:rPr>
      </w:pPr>
      <w:r>
        <w:rPr>
          <w:rFonts w:ascii="Times New Roman" w:hAnsi="Times New Roman"/>
          <w:color w:val="000000"/>
          <w:sz w:val="28"/>
          <w:szCs w:val="28"/>
          <w:lang w:val="ru-RU"/>
        </w:rPr>
        <w:t>получение сведений о ходе рассмотрения заявления;</w:t>
      </w:r>
    </w:p>
    <w:p w14:paraId="3CBDAD91">
      <w:pPr>
        <w:widowControl w:val="0"/>
        <w:tabs>
          <w:tab w:val="left" w:pos="1276"/>
          <w:tab w:val="left" w:pos="1418"/>
        </w:tabs>
        <w:autoSpaceDE w:val="0"/>
        <w:autoSpaceDN w:val="0"/>
        <w:ind w:right="-1"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осуществление оценки качества предоставления муниципальной услуги;</w:t>
      </w:r>
    </w:p>
    <w:p w14:paraId="173543C5">
      <w:pPr>
        <w:widowControl w:val="0"/>
        <w:tabs>
          <w:tab w:val="left" w:pos="1276"/>
          <w:tab w:val="left" w:pos="1418"/>
        </w:tabs>
        <w:autoSpaceDE w:val="0"/>
        <w:autoSpaceDN w:val="0"/>
        <w:ind w:right="-1" w:firstLine="709"/>
        <w:jc w:val="both"/>
        <w:rPr>
          <w:rFonts w:ascii="Times New Roman" w:hAnsi="Times New Roman"/>
          <w:color w:val="000000"/>
          <w:sz w:val="28"/>
          <w:szCs w:val="28"/>
          <w:lang w:val="ru-RU"/>
        </w:rPr>
      </w:pPr>
      <w:r>
        <w:rPr>
          <w:rFonts w:ascii="Times New Roman" w:hAnsi="Times New Roman"/>
          <w:color w:val="000000"/>
          <w:sz w:val="28"/>
          <w:szCs w:val="28"/>
          <w:lang w:val="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служащего.</w:t>
      </w:r>
    </w:p>
    <w:p w14:paraId="4E1D2EE8">
      <w:pPr>
        <w:widowControl w:val="0"/>
        <w:tabs>
          <w:tab w:val="left" w:pos="1276"/>
          <w:tab w:val="left" w:pos="1418"/>
        </w:tabs>
        <w:autoSpaceDE w:val="0"/>
        <w:autoSpaceDN w:val="0"/>
        <w:ind w:right="-1" w:firstLine="709"/>
        <w:jc w:val="both"/>
        <w:rPr>
          <w:rFonts w:ascii="Times New Roman" w:hAnsi="Times New Roman"/>
          <w:color w:val="000000"/>
          <w:sz w:val="28"/>
          <w:szCs w:val="28"/>
          <w:lang w:val="ru-RU"/>
        </w:rPr>
      </w:pPr>
      <w:r>
        <w:rPr>
          <w:rFonts w:ascii="Times New Roman" w:hAnsi="Times New Roman"/>
          <w:color w:val="000000"/>
          <w:sz w:val="28"/>
          <w:szCs w:val="28"/>
          <w:lang w:val="ru-RU"/>
        </w:rPr>
        <w:t>18.4.</w:t>
      </w:r>
      <w:r>
        <w:rPr>
          <w:rFonts w:ascii="Times New Roman" w:hAnsi="Times New Roman"/>
          <w:color w:val="000000"/>
          <w:sz w:val="28"/>
          <w:szCs w:val="28"/>
          <w:lang w:val="ru-RU"/>
        </w:rPr>
        <w:tab/>
      </w:r>
      <w:r>
        <w:rPr>
          <w:rFonts w:ascii="Times New Roman" w:hAnsi="Times New Roman"/>
          <w:color w:val="000000"/>
          <w:sz w:val="28"/>
          <w:szCs w:val="28"/>
          <w:lang w:val="ru-RU"/>
        </w:rPr>
        <w:tab/>
      </w:r>
      <w:r>
        <w:rPr>
          <w:rFonts w:ascii="Times New Roman" w:hAnsi="Times New Roman"/>
          <w:color w:val="000000"/>
          <w:sz w:val="28"/>
          <w:szCs w:val="28"/>
          <w:lang w:val="ru-RU"/>
        </w:rPr>
        <w:t>Порядок осуществления административных процедур (действий) в электронной форме:</w:t>
      </w:r>
    </w:p>
    <w:p w14:paraId="78BA60CE">
      <w:pPr>
        <w:widowControl w:val="0"/>
        <w:tabs>
          <w:tab w:val="left" w:pos="1276"/>
          <w:tab w:val="left" w:pos="1560"/>
        </w:tabs>
        <w:autoSpaceDE w:val="0"/>
        <w:autoSpaceDN w:val="0"/>
        <w:ind w:right="-1" w:firstLine="709"/>
        <w:jc w:val="both"/>
        <w:rPr>
          <w:rFonts w:ascii="Times New Roman" w:hAnsi="Times New Roman"/>
          <w:color w:val="000000"/>
          <w:sz w:val="28"/>
          <w:szCs w:val="28"/>
          <w:lang w:val="ru-RU"/>
        </w:rPr>
      </w:pPr>
      <w:r>
        <w:rPr>
          <w:rFonts w:ascii="Times New Roman" w:hAnsi="Times New Roman"/>
          <w:color w:val="000000"/>
          <w:sz w:val="28"/>
          <w:szCs w:val="28"/>
          <w:lang w:val="ru-RU"/>
        </w:rPr>
        <w:t>18.4.1.</w:t>
      </w:r>
      <w:r>
        <w:rPr>
          <w:rFonts w:ascii="Times New Roman" w:hAnsi="Times New Roman"/>
          <w:color w:val="000000"/>
          <w:sz w:val="28"/>
          <w:szCs w:val="28"/>
          <w:lang w:val="ru-RU"/>
        </w:rPr>
        <w:tab/>
      </w:r>
      <w:r>
        <w:rPr>
          <w:rFonts w:ascii="Times New Roman" w:hAnsi="Times New Roman"/>
          <w:color w:val="000000"/>
          <w:sz w:val="28"/>
          <w:szCs w:val="28"/>
          <w:lang w:val="ru-RU"/>
        </w:rPr>
        <w:t>Формирование заявления.</w:t>
      </w:r>
    </w:p>
    <w:p w14:paraId="351CDE84">
      <w:pPr>
        <w:widowControl w:val="0"/>
        <w:tabs>
          <w:tab w:val="left" w:pos="1276"/>
          <w:tab w:val="left" w:pos="1418"/>
        </w:tabs>
        <w:autoSpaceDE w:val="0"/>
        <w:autoSpaceDN w:val="0"/>
        <w:ind w:right="-1" w:firstLine="709"/>
        <w:jc w:val="both"/>
        <w:rPr>
          <w:rFonts w:ascii="Times New Roman" w:hAnsi="Times New Roman"/>
          <w:color w:val="000000"/>
          <w:sz w:val="28"/>
          <w:szCs w:val="28"/>
          <w:lang w:val="ru-RU"/>
        </w:rPr>
      </w:pPr>
      <w:r>
        <w:rPr>
          <w:rFonts w:ascii="Times New Roman" w:hAnsi="Times New Roman"/>
          <w:color w:val="000000"/>
          <w:sz w:val="28"/>
          <w:szCs w:val="28"/>
          <w:lang w:val="ru-RU"/>
        </w:rPr>
        <w:t>Формирование заявления осуществляется посредством заполнения</w:t>
      </w:r>
      <w:r>
        <w:rPr>
          <w:rFonts w:ascii="Times New Roman" w:hAnsi="Times New Roman"/>
          <w:color w:val="000000"/>
          <w:sz w:val="28"/>
          <w:szCs w:val="28"/>
          <w:lang w:val="ru-RU"/>
        </w:rPr>
        <w:br w:type="textWrapping"/>
      </w:r>
      <w:r>
        <w:rPr>
          <w:rFonts w:ascii="Times New Roman" w:hAnsi="Times New Roman"/>
          <w:color w:val="000000"/>
          <w:sz w:val="28"/>
          <w:szCs w:val="28"/>
          <w:lang w:val="ru-RU"/>
        </w:rPr>
        <w:t>электронной формы заявления на ЕПГУ без необходимости дополнительной</w:t>
      </w:r>
      <w:r>
        <w:rPr>
          <w:rFonts w:ascii="Times New Roman" w:hAnsi="Times New Roman"/>
          <w:color w:val="000000"/>
          <w:sz w:val="28"/>
          <w:szCs w:val="28"/>
          <w:lang w:val="ru-RU"/>
        </w:rPr>
        <w:br w:type="textWrapping"/>
      </w:r>
      <w:r>
        <w:rPr>
          <w:rFonts w:ascii="Times New Roman" w:hAnsi="Times New Roman"/>
          <w:color w:val="000000"/>
          <w:sz w:val="28"/>
          <w:szCs w:val="28"/>
          <w:lang w:val="ru-RU"/>
        </w:rPr>
        <w:t>подачи заявления в какой-либо иной форме.</w:t>
      </w:r>
    </w:p>
    <w:p w14:paraId="5F8AF3AA">
      <w:pPr>
        <w:widowControl w:val="0"/>
        <w:tabs>
          <w:tab w:val="left" w:pos="1276"/>
          <w:tab w:val="left" w:pos="1418"/>
        </w:tabs>
        <w:autoSpaceDE w:val="0"/>
        <w:autoSpaceDN w:val="0"/>
        <w:ind w:right="-1" w:firstLine="709"/>
        <w:jc w:val="both"/>
        <w:rPr>
          <w:rFonts w:ascii="Times New Roman" w:hAnsi="Times New Roman"/>
          <w:color w:val="000000"/>
          <w:sz w:val="28"/>
          <w:szCs w:val="28"/>
          <w:lang w:val="ru-RU"/>
        </w:rPr>
      </w:pPr>
      <w:r>
        <w:rPr>
          <w:rFonts w:ascii="Times New Roman" w:hAnsi="Times New Roman"/>
          <w:color w:val="000000"/>
          <w:sz w:val="28"/>
          <w:szCs w:val="28"/>
          <w:lang w:val="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BD4369A">
      <w:pPr>
        <w:widowControl w:val="0"/>
        <w:tabs>
          <w:tab w:val="left" w:pos="1276"/>
          <w:tab w:val="left" w:pos="1418"/>
        </w:tabs>
        <w:autoSpaceDE w:val="0"/>
        <w:autoSpaceDN w:val="0"/>
        <w:ind w:right="-1" w:firstLine="709"/>
        <w:jc w:val="both"/>
        <w:rPr>
          <w:rFonts w:ascii="Times New Roman" w:hAnsi="Times New Roman" w:eastAsia="Times New Roman"/>
          <w:sz w:val="28"/>
          <w:szCs w:val="28"/>
          <w:lang w:val="ru-RU"/>
        </w:rPr>
      </w:pPr>
      <w:r>
        <w:rPr>
          <w:rFonts w:ascii="Times New Roman" w:hAnsi="Times New Roman"/>
          <w:color w:val="000000"/>
          <w:sz w:val="28"/>
          <w:szCs w:val="28"/>
          <w:lang w:val="ru-RU"/>
        </w:rPr>
        <w:t>При формировании заявления заявителю обеспечивается:</w:t>
      </w:r>
    </w:p>
    <w:p w14:paraId="5056E5E6">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eastAsia="Times New Roman"/>
          <w:color w:val="000000" w:themeColor="text1"/>
          <w:sz w:val="28"/>
          <w:szCs w:val="28"/>
          <w:lang w:val="ru-RU"/>
        </w:rPr>
        <w:t>а)</w:t>
      </w:r>
      <w:r>
        <w:rPr>
          <w:rFonts w:ascii="Times New Roman" w:hAnsi="Times New Roman" w:eastAsia="Times New Roman"/>
          <w:color w:val="000000" w:themeColor="text1"/>
          <w:sz w:val="28"/>
          <w:szCs w:val="28"/>
          <w:lang w:val="ru-RU"/>
        </w:rPr>
        <w:tab/>
      </w:r>
      <w:r>
        <w:rPr>
          <w:rFonts w:ascii="Times New Roman" w:hAnsi="Times New Roman"/>
          <w:color w:val="000000"/>
          <w:sz w:val="28"/>
          <w:szCs w:val="28"/>
          <w:lang w:val="ru-RU"/>
        </w:rPr>
        <w:t>возможность копирования и сохранения заявления и иных документов, указанных в пунктах 9.1. и 9.5. настоящего Административного регламента, необходимых для предоставления муниципальной услуги;</w:t>
      </w:r>
    </w:p>
    <w:p w14:paraId="1A155285">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lang w:val="ru-RU"/>
        </w:rPr>
        <w:t>возможность печати на бумажном носителе копии электронной формы заявления;</w:t>
      </w:r>
    </w:p>
    <w:p w14:paraId="0B55E86F">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color w:val="000000"/>
          <w:sz w:val="28"/>
          <w:szCs w:val="28"/>
          <w:lang w:val="ru-RU"/>
        </w:rPr>
        <w:t>в)</w:t>
      </w:r>
      <w:r>
        <w:rPr>
          <w:rFonts w:ascii="Times New Roman" w:hAnsi="Times New Roman"/>
          <w:color w:val="000000"/>
          <w:sz w:val="28"/>
          <w:szCs w:val="28"/>
          <w:lang w:val="ru-RU"/>
        </w:rPr>
        <w:tab/>
      </w:r>
      <w:r>
        <w:rPr>
          <w:rFonts w:ascii="Times New Roman" w:hAnsi="Times New Roman"/>
          <w:color w:val="000000"/>
          <w:sz w:val="28"/>
          <w:szCs w:val="28"/>
          <w:lang w:val="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304F4398">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color w:val="000000"/>
          <w:sz w:val="28"/>
          <w:szCs w:val="28"/>
          <w:lang w:val="ru-RU"/>
        </w:rPr>
        <w:t>г)</w:t>
      </w:r>
      <w:r>
        <w:rPr>
          <w:rFonts w:ascii="Times New Roman" w:hAnsi="Times New Roman"/>
          <w:color w:val="000000"/>
          <w:sz w:val="28"/>
          <w:szCs w:val="28"/>
          <w:lang w:val="ru-RU"/>
        </w:rPr>
        <w:tab/>
      </w:r>
      <w:r>
        <w:rPr>
          <w:rFonts w:ascii="Times New Roman" w:hAnsi="Times New Roman"/>
          <w:color w:val="000000"/>
          <w:sz w:val="28"/>
          <w:szCs w:val="28"/>
          <w:lang w:val="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816F054">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color w:val="000000"/>
          <w:sz w:val="28"/>
          <w:szCs w:val="28"/>
          <w:lang w:val="ru-RU"/>
        </w:rPr>
        <w:t>д)</w:t>
      </w:r>
      <w:r>
        <w:rPr>
          <w:rFonts w:ascii="Times New Roman" w:hAnsi="Times New Roman"/>
          <w:color w:val="000000"/>
          <w:sz w:val="28"/>
          <w:szCs w:val="28"/>
          <w:lang w:val="ru-RU"/>
        </w:rPr>
        <w:tab/>
      </w:r>
      <w:r>
        <w:rPr>
          <w:rFonts w:ascii="Times New Roman" w:hAnsi="Times New Roman"/>
          <w:color w:val="000000"/>
          <w:sz w:val="28"/>
          <w:szCs w:val="28"/>
          <w:lang w:val="ru-RU"/>
        </w:rPr>
        <w:t>возможность вернуться на любой из этапов заполнения электронной формы заявления без потери ранее введенной информации;</w:t>
      </w:r>
    </w:p>
    <w:p w14:paraId="326B9ABC">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color w:val="000000"/>
          <w:sz w:val="28"/>
          <w:szCs w:val="28"/>
          <w:lang w:val="ru-RU"/>
        </w:rPr>
        <w:t>е)</w:t>
      </w:r>
      <w:r>
        <w:rPr>
          <w:rFonts w:ascii="Times New Roman" w:hAnsi="Times New Roman"/>
          <w:color w:val="000000"/>
          <w:sz w:val="28"/>
          <w:szCs w:val="28"/>
          <w:lang w:val="ru-RU"/>
        </w:rPr>
        <w:tab/>
      </w:r>
      <w:r>
        <w:rPr>
          <w:rFonts w:ascii="Times New Roman" w:hAnsi="Times New Roman"/>
          <w:color w:val="000000"/>
          <w:sz w:val="28"/>
          <w:szCs w:val="28"/>
          <w:lang w:val="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812547C">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color w:val="000000"/>
          <w:sz w:val="28"/>
          <w:szCs w:val="28"/>
          <w:lang w:val="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24F25779">
      <w:pPr>
        <w:tabs>
          <w:tab w:val="left" w:pos="1560"/>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18.4.2.</w:t>
      </w:r>
      <w:r>
        <w:rPr>
          <w:rFonts w:ascii="Times New Roman" w:hAnsi="Times New Roman" w:eastAsia="Times New Roman"/>
          <w:color w:val="000000" w:themeColor="text1"/>
          <w:sz w:val="28"/>
          <w:szCs w:val="28"/>
          <w:lang w:val="ru-RU"/>
        </w:rPr>
        <w:tab/>
      </w:r>
      <w:r>
        <w:rPr>
          <w:rFonts w:ascii="Times New Roman" w:hAnsi="Times New Roman"/>
          <w:color w:val="000000"/>
          <w:sz w:val="28"/>
          <w:szCs w:val="28"/>
          <w:lang w:val="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2E1D264">
      <w:pPr>
        <w:tabs>
          <w:tab w:val="left" w:pos="1418"/>
        </w:tabs>
        <w:suppressAutoHyphens/>
        <w:ind w:firstLine="709"/>
        <w:jc w:val="both"/>
        <w:textAlignment w:val="baseline"/>
        <w:rPr>
          <w:rFonts w:ascii="Times New Roman" w:hAnsi="Times New Roman" w:eastAsia="Times New Roman"/>
          <w:color w:val="000000" w:themeColor="text1"/>
          <w:sz w:val="28"/>
          <w:szCs w:val="28"/>
          <w:highlight w:val="cyan"/>
          <w:lang w:val="ru-RU"/>
        </w:rPr>
      </w:pPr>
      <w:r>
        <w:rPr>
          <w:rFonts w:ascii="Times New Roman" w:hAnsi="Times New Roman"/>
          <w:color w:val="000000"/>
          <w:sz w:val="28"/>
          <w:szCs w:val="28"/>
          <w:lang w:val="ru-RU"/>
        </w:rPr>
        <w:t>а)</w:t>
      </w:r>
      <w:r>
        <w:rPr>
          <w:rFonts w:ascii="Times New Roman" w:hAnsi="Times New Roman"/>
          <w:color w:val="000000"/>
          <w:sz w:val="28"/>
          <w:szCs w:val="28"/>
          <w:lang w:val="ru-RU"/>
        </w:rPr>
        <w:tab/>
      </w:r>
      <w:r>
        <w:rPr>
          <w:rFonts w:ascii="Times New Roman" w:hAnsi="Times New Roman"/>
          <w:color w:val="000000"/>
          <w:sz w:val="28"/>
          <w:szCs w:val="28"/>
          <w:lang w:val="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786CC7A">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lang w:val="ru-RU"/>
        </w:rPr>
        <w:t>регистрацию заявления и направление заявителю уведомления о</w:t>
      </w:r>
      <w:r>
        <w:rPr>
          <w:rFonts w:ascii="Times New Roman" w:hAnsi="Times New Roman"/>
          <w:color w:val="000000"/>
          <w:sz w:val="28"/>
          <w:szCs w:val="28"/>
          <w:lang w:val="ru-RU"/>
        </w:rPr>
        <w:br w:type="textWrapping"/>
      </w:r>
      <w:r>
        <w:rPr>
          <w:rFonts w:ascii="Times New Roman" w:hAnsi="Times New Roman"/>
          <w:color w:val="000000"/>
          <w:sz w:val="28"/>
          <w:szCs w:val="28"/>
          <w:lang w:val="ru-RU"/>
        </w:rPr>
        <w:t>регистрации заявления либо об отказе в приеме документов, необходимых для</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предоставления муниципальной услуги.</w:t>
      </w:r>
    </w:p>
    <w:p w14:paraId="3D7A662C">
      <w:pPr>
        <w:tabs>
          <w:tab w:val="left" w:pos="1560"/>
        </w:tabs>
        <w:suppressAutoHyphens/>
        <w:ind w:firstLine="709"/>
        <w:jc w:val="both"/>
        <w:textAlignment w:val="baseline"/>
        <w:rPr>
          <w:rFonts w:ascii="Times New Roman" w:hAnsi="Times New Roman"/>
          <w:sz w:val="28"/>
          <w:szCs w:val="28"/>
          <w:lang w:val="ru-RU"/>
        </w:rPr>
      </w:pPr>
      <w:r>
        <w:rPr>
          <w:rFonts w:ascii="Times New Roman" w:hAnsi="Times New Roman"/>
          <w:sz w:val="28"/>
          <w:szCs w:val="28"/>
          <w:lang w:val="ru-RU"/>
        </w:rPr>
        <w:t>18.4.3.</w:t>
      </w:r>
      <w:r>
        <w:rPr>
          <w:rFonts w:ascii="Times New Roman" w:hAnsi="Times New Roman"/>
          <w:sz w:val="28"/>
          <w:szCs w:val="28"/>
          <w:lang w:val="ru-RU"/>
        </w:rPr>
        <w:tab/>
      </w:r>
      <w:r>
        <w:rPr>
          <w:rFonts w:ascii="Times New Roman" w:hAnsi="Times New Roman"/>
          <w:sz w:val="28"/>
          <w:szCs w:val="28"/>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после размещения заявления в муниципальной информационной системе, используемой Уполномоченным органом для предоставления муниципальной услуги (далее – ГИС).</w:t>
      </w:r>
    </w:p>
    <w:p w14:paraId="70A08DD4">
      <w:pPr>
        <w:tabs>
          <w:tab w:val="left" w:pos="1560"/>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18.4.4.</w:t>
      </w:r>
      <w:r>
        <w:rPr>
          <w:rFonts w:ascii="Times New Roman" w:hAnsi="Times New Roman" w:eastAsia="Times New Roman"/>
          <w:color w:val="000000" w:themeColor="text1"/>
          <w:sz w:val="28"/>
          <w:szCs w:val="28"/>
          <w:lang w:val="ru-RU"/>
        </w:rPr>
        <w:tab/>
      </w:r>
      <w:r>
        <w:rPr>
          <w:rFonts w:ascii="Times New Roman" w:hAnsi="Times New Roman"/>
          <w:color w:val="000000"/>
          <w:sz w:val="28"/>
          <w:szCs w:val="28"/>
          <w:lang w:val="ru-RU"/>
        </w:rPr>
        <w:t>Заявителю в качестве результата предоставления муниципальной услуги обеспечивается возможность получения документа:</w:t>
      </w:r>
    </w:p>
    <w:p w14:paraId="5AAB9C65">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в форме электронного документа, подписанного усиленной</w:t>
      </w:r>
      <w:r>
        <w:rPr>
          <w:rFonts w:ascii="Times New Roman" w:hAnsi="Times New Roman"/>
          <w:color w:val="000000"/>
          <w:sz w:val="28"/>
          <w:szCs w:val="28"/>
          <w:lang w:val="ru-RU"/>
        </w:rPr>
        <w:br w:type="textWrapping"/>
      </w:r>
      <w:r>
        <w:rPr>
          <w:rFonts w:ascii="Times New Roman" w:hAnsi="Times New Roman"/>
          <w:color w:val="000000"/>
          <w:sz w:val="28"/>
          <w:szCs w:val="28"/>
          <w:lang w:val="ru-RU"/>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3722886">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682ED8D1">
      <w:pPr>
        <w:tabs>
          <w:tab w:val="left" w:pos="1560"/>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18.4.5.</w:t>
      </w:r>
      <w:r>
        <w:rPr>
          <w:rFonts w:ascii="Times New Roman" w:hAnsi="Times New Roman"/>
          <w:color w:val="000000"/>
          <w:sz w:val="28"/>
          <w:szCs w:val="28"/>
          <w:lang w:val="ru-RU"/>
        </w:rPr>
        <w:tab/>
      </w:r>
      <w:r>
        <w:rPr>
          <w:rFonts w:ascii="Times New Roman" w:hAnsi="Times New Roman"/>
          <w:color w:val="000000"/>
          <w:sz w:val="28"/>
          <w:szCs w:val="28"/>
          <w:lang w:val="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DD41546">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При предоставлении муниципальной услуги в электронной форме заявителю направляется:</w:t>
      </w:r>
    </w:p>
    <w:p w14:paraId="10DA5A00">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а)</w:t>
      </w:r>
      <w:r>
        <w:rPr>
          <w:rFonts w:ascii="Times New Roman" w:hAnsi="Times New Roman"/>
          <w:color w:val="000000"/>
          <w:sz w:val="28"/>
          <w:szCs w:val="28"/>
          <w:lang w:val="ru-RU"/>
        </w:rPr>
        <w:tab/>
      </w:r>
      <w:r>
        <w:rPr>
          <w:rFonts w:ascii="Times New Roman" w:hAnsi="Times New Roman"/>
          <w:color w:val="000000"/>
          <w:sz w:val="28"/>
          <w:szCs w:val="28"/>
          <w:lang w:val="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0F301AC">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lang w:val="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F66F733">
      <w:pPr>
        <w:tabs>
          <w:tab w:val="left" w:pos="1560"/>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18.4.6.</w:t>
      </w:r>
      <w:r>
        <w:rPr>
          <w:rFonts w:ascii="Times New Roman" w:hAnsi="Times New Roman"/>
          <w:color w:val="000000"/>
          <w:sz w:val="28"/>
          <w:szCs w:val="28"/>
          <w:lang w:val="ru-RU"/>
        </w:rPr>
        <w:tab/>
      </w:r>
      <w:r>
        <w:rPr>
          <w:rFonts w:ascii="Times New Roman" w:hAnsi="Times New Roman"/>
          <w:color w:val="000000"/>
          <w:sz w:val="28"/>
          <w:szCs w:val="28"/>
          <w:lang w:val="ru-RU"/>
        </w:rPr>
        <w:t>Оценка качества предоставления муниципальной услуги.</w:t>
      </w:r>
    </w:p>
    <w:p w14:paraId="304366AE">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319FC5D5">
      <w:pPr>
        <w:tabs>
          <w:tab w:val="left" w:pos="1560"/>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18.4.7.</w:t>
      </w:r>
      <w:r>
        <w:rPr>
          <w:rFonts w:ascii="Times New Roman" w:hAnsi="Times New Roman" w:eastAsia="Times New Roman"/>
          <w:color w:val="000000" w:themeColor="text1"/>
          <w:sz w:val="28"/>
          <w:szCs w:val="28"/>
          <w:lang w:val="ru-RU"/>
        </w:rPr>
        <w:tab/>
      </w:r>
      <w:r>
        <w:rPr>
          <w:rFonts w:ascii="Times New Roman" w:hAnsi="Times New Roman"/>
          <w:color w:val="000000"/>
          <w:sz w:val="28"/>
          <w:szCs w:val="28"/>
          <w:lang w:val="ru-RU"/>
        </w:rPr>
        <w:t>Заявителю обеспечивается возможность направления жалобы на</w:t>
      </w:r>
      <w:r>
        <w:rPr>
          <w:rFonts w:ascii="Times New Roman" w:hAnsi="Times New Roman"/>
          <w:color w:val="000000"/>
          <w:sz w:val="28"/>
          <w:szCs w:val="28"/>
          <w:lang w:val="ru-RU"/>
        </w:rPr>
        <w:br w:type="textWrapping"/>
      </w:r>
      <w:r>
        <w:rPr>
          <w:rFonts w:ascii="Times New Roman" w:hAnsi="Times New Roman"/>
          <w:color w:val="000000"/>
          <w:sz w:val="28"/>
          <w:szCs w:val="28"/>
          <w:lang w:val="ru-RU"/>
        </w:rPr>
        <w:t>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097AD1BD">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18.5.</w:t>
      </w:r>
      <w:r>
        <w:rPr>
          <w:rFonts w:ascii="Times New Roman" w:hAnsi="Times New Roman" w:eastAsia="Times New Roman"/>
          <w:color w:val="000000" w:themeColor="text1"/>
          <w:sz w:val="28"/>
          <w:szCs w:val="28"/>
          <w:lang w:val="ru-RU"/>
        </w:rPr>
        <w:tab/>
      </w:r>
      <w:r>
        <w:rPr>
          <w:rFonts w:ascii="Times New Roman" w:hAnsi="Times New Roman" w:eastAsia="Times New Roman"/>
          <w:color w:val="000000" w:themeColor="text1"/>
          <w:sz w:val="28"/>
          <w:szCs w:val="28"/>
          <w:lang w:val="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1E150F55">
      <w:pPr>
        <w:tabs>
          <w:tab w:val="left" w:pos="1560"/>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18.5.1.</w:t>
      </w:r>
      <w:r>
        <w:rPr>
          <w:rFonts w:ascii="Times New Roman" w:hAnsi="Times New Roman" w:eastAsia="Times New Roman"/>
          <w:color w:val="000000" w:themeColor="text1"/>
          <w:sz w:val="28"/>
          <w:szCs w:val="28"/>
          <w:lang w:val="ru-RU"/>
        </w:rPr>
        <w:tab/>
      </w:r>
      <w:r>
        <w:rPr>
          <w:rFonts w:ascii="Times New Roman" w:hAnsi="Times New Roman"/>
          <w:color w:val="000000"/>
          <w:sz w:val="28"/>
          <w:szCs w:val="28"/>
          <w:lang w:val="ru-RU"/>
        </w:rPr>
        <w:t>Многофункциональный центр осуществляет:</w:t>
      </w:r>
    </w:p>
    <w:p w14:paraId="2D5D467B">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а)</w:t>
      </w:r>
      <w:r>
        <w:rPr>
          <w:rFonts w:ascii="Times New Roman" w:hAnsi="Times New Roman"/>
          <w:color w:val="000000"/>
          <w:sz w:val="28"/>
          <w:szCs w:val="28"/>
          <w:lang w:val="ru-RU"/>
        </w:rPr>
        <w:tab/>
      </w:r>
      <w:r>
        <w:rPr>
          <w:rFonts w:ascii="Times New Roman" w:hAnsi="Times New Roman"/>
          <w:color w:val="000000"/>
          <w:sz w:val="28"/>
          <w:szCs w:val="28"/>
          <w:lang w:val="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DD88268">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lang w:val="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1B2A2EF5">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в)</w:t>
      </w:r>
      <w:r>
        <w:rPr>
          <w:rFonts w:ascii="Times New Roman" w:hAnsi="Times New Roman"/>
          <w:color w:val="000000"/>
          <w:sz w:val="28"/>
          <w:szCs w:val="28"/>
          <w:lang w:val="ru-RU"/>
        </w:rPr>
        <w:tab/>
      </w:r>
      <w:r>
        <w:rPr>
          <w:rFonts w:ascii="Times New Roman" w:hAnsi="Times New Roman"/>
          <w:color w:val="000000"/>
          <w:sz w:val="28"/>
          <w:szCs w:val="28"/>
          <w:lang w:val="ru-RU"/>
        </w:rPr>
        <w:t>иные процедуры и действия, предусмотренные Федеральным законом № 210-ФЗ.</w:t>
      </w:r>
    </w:p>
    <w:p w14:paraId="474543B0">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21E54B2">
      <w:pPr>
        <w:tabs>
          <w:tab w:val="left" w:pos="1560"/>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18.5.2.</w:t>
      </w:r>
      <w:r>
        <w:rPr>
          <w:rFonts w:ascii="Times New Roman" w:hAnsi="Times New Roman" w:eastAsia="Times New Roman"/>
          <w:color w:val="000000" w:themeColor="text1"/>
          <w:sz w:val="28"/>
          <w:szCs w:val="28"/>
          <w:lang w:val="ru-RU"/>
        </w:rPr>
        <w:tab/>
      </w:r>
      <w:r>
        <w:rPr>
          <w:rFonts w:ascii="Times New Roman" w:hAnsi="Times New Roman"/>
          <w:color w:val="000000"/>
          <w:sz w:val="28"/>
          <w:szCs w:val="28"/>
          <w:lang w:val="ru-RU"/>
        </w:rPr>
        <w:t>Информирование заявителя многофункциональными центрами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осуществляется следующими способами:</w:t>
      </w:r>
    </w:p>
    <w:p w14:paraId="0A645CF2">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а)</w:t>
      </w:r>
      <w:r>
        <w:rPr>
          <w:rFonts w:ascii="Times New Roman" w:hAnsi="Times New Roman"/>
          <w:color w:val="000000"/>
          <w:sz w:val="28"/>
          <w:szCs w:val="28"/>
          <w:lang w:val="ru-RU"/>
        </w:rPr>
        <w:tab/>
      </w:r>
      <w:r>
        <w:rPr>
          <w:rFonts w:ascii="Times New Roman" w:hAnsi="Times New Roman"/>
          <w:color w:val="000000"/>
          <w:sz w:val="28"/>
          <w:szCs w:val="28"/>
          <w:lang w:val="ru-RU"/>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EF8833E">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б)</w:t>
      </w:r>
      <w:r>
        <w:rPr>
          <w:rFonts w:ascii="Times New Roman" w:hAnsi="Times New Roman"/>
          <w:color w:val="000000"/>
          <w:sz w:val="28"/>
          <w:szCs w:val="28"/>
          <w:lang w:val="ru-RU"/>
        </w:rPr>
        <w:tab/>
      </w:r>
      <w:r>
        <w:rPr>
          <w:rFonts w:ascii="Times New Roman" w:hAnsi="Times New Roman"/>
          <w:color w:val="000000"/>
          <w:sz w:val="28"/>
          <w:szCs w:val="28"/>
          <w:lang w:val="ru-RU"/>
        </w:rPr>
        <w:t>при обращении заявителя в многофункциональный центр лично, по телефону, посредством почтовых отправлений, либо по электронной почте.</w:t>
      </w:r>
    </w:p>
    <w:p w14:paraId="6BD12F7C">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4619C302">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Ответ на телефонный звонок должен начинаться с информации о</w:t>
      </w:r>
      <w:r>
        <w:rPr>
          <w:rFonts w:ascii="Times New Roman" w:hAnsi="Times New Roman"/>
          <w:color w:val="000000"/>
          <w:sz w:val="28"/>
          <w:szCs w:val="28"/>
          <w:lang w:val="ru-RU"/>
        </w:rPr>
        <w:br w:type="textWrapping"/>
      </w:r>
      <w:r>
        <w:rPr>
          <w:rFonts w:ascii="Times New Roman" w:hAnsi="Times New Roman"/>
          <w:color w:val="000000"/>
          <w:sz w:val="28"/>
          <w:szCs w:val="28"/>
          <w:lang w:val="ru-RU"/>
        </w:rPr>
        <w:t>наименовании организации, фамилии, имени, отчестве и должности работника</w:t>
      </w:r>
      <w:r>
        <w:rPr>
          <w:rFonts w:ascii="Times New Roman" w:hAnsi="Times New Roman"/>
          <w:color w:val="000000"/>
          <w:sz w:val="28"/>
          <w:szCs w:val="28"/>
          <w:lang w:val="ru-RU"/>
        </w:rPr>
        <w:br w:type="textWrapping"/>
      </w:r>
      <w:r>
        <w:rPr>
          <w:rFonts w:ascii="Times New Roman" w:hAnsi="Times New Roman"/>
          <w:color w:val="000000"/>
          <w:sz w:val="28"/>
          <w:szCs w:val="28"/>
          <w:lang w:val="ru-RU"/>
        </w:rPr>
        <w:t>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3990A8B">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В случае если для подготовки ответа требуется более продолжительное</w:t>
      </w:r>
      <w:r>
        <w:rPr>
          <w:rFonts w:ascii="Times New Roman" w:hAnsi="Times New Roman"/>
          <w:color w:val="000000"/>
          <w:sz w:val="28"/>
          <w:szCs w:val="28"/>
          <w:lang w:val="ru-RU"/>
        </w:rPr>
        <w:br w:type="textWrapping"/>
      </w:r>
      <w:r>
        <w:rPr>
          <w:rFonts w:ascii="Times New Roman" w:hAnsi="Times New Roman"/>
          <w:color w:val="000000"/>
          <w:sz w:val="28"/>
          <w:szCs w:val="28"/>
          <w:lang w:val="ru-RU"/>
        </w:rPr>
        <w:t>время, работник многофункционального центра, осуществляющий индивидуальное устное консультирование по телефону, может предложить заявителю:</w:t>
      </w:r>
    </w:p>
    <w:p w14:paraId="1B504152">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изложить обращение в письменной форме (ответ направляется Заявителю в соответствии со способом, указанным в обращении);</w:t>
      </w:r>
    </w:p>
    <w:p w14:paraId="10241C31">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назначить другое время для консультаций.</w:t>
      </w:r>
    </w:p>
    <w:p w14:paraId="0DA6224C">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При консультировании по письменным обращениям заявителей ответ</w:t>
      </w:r>
      <w:r>
        <w:rPr>
          <w:rFonts w:ascii="Times New Roman" w:hAnsi="Times New Roman"/>
          <w:color w:val="000000"/>
          <w:sz w:val="28"/>
          <w:szCs w:val="28"/>
          <w:lang w:val="ru-RU"/>
        </w:rPr>
        <w:br w:type="textWrapping"/>
      </w:r>
      <w:r>
        <w:rPr>
          <w:rFonts w:ascii="Times New Roman" w:hAnsi="Times New Roman"/>
          <w:color w:val="000000"/>
          <w:sz w:val="28"/>
          <w:szCs w:val="28"/>
          <w:lang w:val="ru-RU"/>
        </w:rPr>
        <w:t>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0DEC1B55">
      <w:pPr>
        <w:tabs>
          <w:tab w:val="left" w:pos="1560"/>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18.5.3.</w:t>
      </w:r>
      <w:r>
        <w:rPr>
          <w:rFonts w:ascii="Times New Roman" w:hAnsi="Times New Roman"/>
          <w:color w:val="000000"/>
          <w:sz w:val="28"/>
          <w:szCs w:val="28"/>
          <w:lang w:val="ru-RU"/>
        </w:rPr>
        <w:tab/>
      </w:r>
      <w:r>
        <w:rPr>
          <w:rFonts w:ascii="Times New Roman" w:hAnsi="Times New Roman"/>
          <w:color w:val="000000"/>
          <w:sz w:val="28"/>
          <w:szCs w:val="28"/>
          <w:lang w:val="ru-RU"/>
        </w:rPr>
        <w:t>Выдача заявителю результата предоставления муниципальной услуги:</w:t>
      </w:r>
    </w:p>
    <w:p w14:paraId="617728E3">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При наличии в заявлении о предоставлении муниципальной услуги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указания о выдаче результатов оказания услуги через многофункциональный</w:t>
      </w:r>
      <w:r>
        <w:rPr>
          <w:rFonts w:ascii="Times New Roman" w:hAnsi="Times New Roman"/>
          <w:color w:val="000000"/>
          <w:sz w:val="28"/>
          <w:szCs w:val="28"/>
          <w:lang w:val="ru-RU"/>
        </w:rPr>
        <w:br w:type="textWrapping"/>
      </w:r>
      <w:r>
        <w:rPr>
          <w:rFonts w:ascii="Times New Roman" w:hAnsi="Times New Roman"/>
          <w:color w:val="000000"/>
          <w:sz w:val="28"/>
          <w:szCs w:val="28"/>
          <w:lang w:val="ru-RU"/>
        </w:rPr>
        <w:t>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w:t>
      </w:r>
      <w:r>
        <w:rPr>
          <w:rFonts w:ascii="Times New Roman" w:hAnsi="Times New Roman"/>
          <w:color w:val="000000"/>
          <w:sz w:val="28"/>
          <w:szCs w:val="28"/>
          <w:lang w:val="ru-RU"/>
        </w:rPr>
        <w:br w:type="textWrapping"/>
      </w:r>
      <w:r>
        <w:rPr>
          <w:rFonts w:ascii="Times New Roman" w:hAnsi="Times New Roman"/>
          <w:color w:val="000000"/>
          <w:sz w:val="28"/>
          <w:szCs w:val="28"/>
          <w:lang w:val="ru-RU"/>
        </w:rPr>
        <w:t>Уполномоченным органом и многофункциональным центром в порядке,</w:t>
      </w:r>
      <w:r>
        <w:rPr>
          <w:rFonts w:ascii="Times New Roman" w:hAnsi="Times New Roman"/>
          <w:color w:val="000000"/>
          <w:sz w:val="28"/>
          <w:szCs w:val="28"/>
          <w:lang w:val="ru-RU"/>
        </w:rPr>
        <w:br w:type="textWrapping"/>
      </w:r>
      <w:r>
        <w:rPr>
          <w:rFonts w:ascii="Times New Roman" w:hAnsi="Times New Roman"/>
          <w:color w:val="000000"/>
          <w:sz w:val="28"/>
          <w:szCs w:val="28"/>
          <w:lang w:val="ru-RU"/>
        </w:rPr>
        <w:t>утвержденном Постановлением Правительства РФ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Постановлением № 797).</w:t>
      </w:r>
    </w:p>
    <w:p w14:paraId="46D4E3BD">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Порядок и сроки передачи Уполномоченным органом таких документов в многофункциональный центр определяются соглашением о взаимодействии,</w:t>
      </w:r>
      <w:r>
        <w:rPr>
          <w:rFonts w:ascii="Times New Roman" w:hAnsi="Times New Roman"/>
          <w:color w:val="000000"/>
          <w:sz w:val="28"/>
          <w:szCs w:val="28"/>
          <w:lang w:val="ru-RU"/>
        </w:rPr>
        <w:br w:type="textWrapping"/>
      </w:r>
      <w:r>
        <w:rPr>
          <w:rFonts w:ascii="Times New Roman" w:hAnsi="Times New Roman"/>
          <w:color w:val="000000"/>
          <w:sz w:val="28"/>
          <w:szCs w:val="28"/>
          <w:lang w:val="ru-RU"/>
        </w:rPr>
        <w:t>заключенным в порядке, установленном Постановлением № 797.</w:t>
      </w:r>
    </w:p>
    <w:p w14:paraId="54377EFB">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Прием заявителей для выдачи документов, являющихся результатом</w:t>
      </w:r>
      <w:r>
        <w:rPr>
          <w:rFonts w:ascii="Times New Roman" w:hAnsi="Times New Roman"/>
          <w:color w:val="000000"/>
          <w:sz w:val="28"/>
          <w:szCs w:val="28"/>
          <w:lang w:val="ru-RU"/>
        </w:rPr>
        <w:br w:type="textWrapping"/>
      </w:r>
      <w:r>
        <w:rPr>
          <w:rFonts w:ascii="Times New Roman" w:hAnsi="Times New Roman"/>
          <w:color w:val="000000"/>
          <w:sz w:val="28"/>
          <w:szCs w:val="28"/>
          <w:lang w:val="ru-RU"/>
        </w:rPr>
        <w:t>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38CA1E7">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Работник многофункционального центра осуществляет следующие действия:</w:t>
      </w:r>
    </w:p>
    <w:p w14:paraId="073024D3">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устанавливает личность заявителя на основании документа,</w:t>
      </w:r>
      <w:r>
        <w:rPr>
          <w:rFonts w:ascii="Times New Roman" w:hAnsi="Times New Roman"/>
          <w:color w:val="000000"/>
          <w:sz w:val="28"/>
          <w:szCs w:val="28"/>
          <w:lang w:val="ru-RU"/>
        </w:rPr>
        <w:br w:type="textWrapping"/>
      </w:r>
      <w:r>
        <w:rPr>
          <w:rFonts w:ascii="Times New Roman" w:hAnsi="Times New Roman"/>
          <w:color w:val="000000"/>
          <w:sz w:val="28"/>
          <w:szCs w:val="28"/>
          <w:lang w:val="ru-RU"/>
        </w:rPr>
        <w:t>удостоверяющего личность в соответствии с законодательством Российской</w:t>
      </w:r>
      <w:r>
        <w:rPr>
          <w:rFonts w:ascii="Times New Roman" w:hAnsi="Times New Roman"/>
          <w:color w:val="000000"/>
          <w:sz w:val="28"/>
          <w:szCs w:val="28"/>
          <w:lang w:val="ru-RU"/>
        </w:rPr>
        <w:br w:type="textWrapping"/>
      </w:r>
      <w:r>
        <w:rPr>
          <w:rFonts w:ascii="Times New Roman" w:hAnsi="Times New Roman"/>
          <w:color w:val="000000"/>
          <w:sz w:val="28"/>
          <w:szCs w:val="28"/>
          <w:lang w:val="ru-RU"/>
        </w:rPr>
        <w:t>Федерации;</w:t>
      </w:r>
    </w:p>
    <w:p w14:paraId="62BF63A9">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проверяет полномочия представителя заявителя (в случае обращения</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представителя заявителя);</w:t>
      </w:r>
    </w:p>
    <w:p w14:paraId="0A6F4004">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определяет статус исполнения заявления заявителя в ГИС;</w:t>
      </w:r>
    </w:p>
    <w:p w14:paraId="2B40EBEF">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распечатывает результат предоставления муниципальной услуги в виде</w:t>
      </w:r>
      <w:r>
        <w:rPr>
          <w:rFonts w:ascii="Times New Roman" w:hAnsi="Times New Roman"/>
          <w:color w:val="000000"/>
          <w:sz w:val="28"/>
          <w:szCs w:val="28"/>
          <w:lang w:val="ru-RU"/>
        </w:rPr>
        <w:br w:type="textWrapping"/>
      </w:r>
      <w:r>
        <w:rPr>
          <w:rFonts w:ascii="Times New Roman" w:hAnsi="Times New Roman"/>
          <w:color w:val="000000"/>
          <w:sz w:val="28"/>
          <w:szCs w:val="28"/>
          <w:lang w:val="ru-RU"/>
        </w:rPr>
        <w:t>экземпляра электронного документа на бумажном носителе и заверяет его с</w:t>
      </w:r>
      <w:r>
        <w:rPr>
          <w:rFonts w:ascii="Times New Roman" w:hAnsi="Times New Roman"/>
          <w:color w:val="000000"/>
          <w:sz w:val="28"/>
          <w:szCs w:val="28"/>
          <w:lang w:val="ru-RU"/>
        </w:rPr>
        <w:br w:type="textWrapping"/>
      </w:r>
      <w:r>
        <w:rPr>
          <w:rFonts w:ascii="Times New Roman" w:hAnsi="Times New Roman"/>
          <w:color w:val="000000"/>
          <w:sz w:val="28"/>
          <w:szCs w:val="28"/>
          <w:lang w:val="ru-RU"/>
        </w:rPr>
        <w:t>использованием печати многофункционального центра (в предусмотренных</w:t>
      </w:r>
      <w:r>
        <w:rPr>
          <w:rFonts w:ascii="Times New Roman" w:hAnsi="Times New Roman"/>
          <w:color w:val="000000"/>
          <w:sz w:val="28"/>
          <w:szCs w:val="28"/>
          <w:lang w:val="ru-RU"/>
        </w:rPr>
        <w:br w:type="textWrapping"/>
      </w:r>
      <w:r>
        <w:rPr>
          <w:rFonts w:ascii="Times New Roman" w:hAnsi="Times New Roman"/>
          <w:color w:val="000000"/>
          <w:sz w:val="28"/>
          <w:szCs w:val="28"/>
          <w:lang w:val="ru-RU"/>
        </w:rPr>
        <w:t>нормативными правовыми актами Российской Федерации случаях – печати с</w:t>
      </w:r>
      <w:r>
        <w:rPr>
          <w:rFonts w:ascii="Times New Roman" w:hAnsi="Times New Roman"/>
          <w:color w:val="000000"/>
          <w:sz w:val="28"/>
          <w:szCs w:val="28"/>
          <w:lang w:val="ru-RU"/>
        </w:rPr>
        <w:br w:type="textWrapping"/>
      </w:r>
      <w:r>
        <w:rPr>
          <w:rFonts w:ascii="Times New Roman" w:hAnsi="Times New Roman"/>
          <w:color w:val="000000"/>
          <w:sz w:val="28"/>
          <w:szCs w:val="28"/>
          <w:lang w:val="ru-RU"/>
        </w:rPr>
        <w:t>изображением Государственного герба Российской Федерации);</w:t>
      </w:r>
    </w:p>
    <w:p w14:paraId="4F06435B">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заверяет экземпляр электронного документа на бумажном носителе с</w:t>
      </w:r>
      <w:r>
        <w:rPr>
          <w:rFonts w:ascii="Times New Roman" w:hAnsi="Times New Roman"/>
          <w:color w:val="000000"/>
          <w:sz w:val="28"/>
          <w:szCs w:val="28"/>
          <w:lang w:val="ru-RU"/>
        </w:rPr>
        <w:br w:type="textWrapping"/>
      </w:r>
      <w:r>
        <w:rPr>
          <w:rFonts w:ascii="Times New Roman" w:hAnsi="Times New Roman"/>
          <w:color w:val="000000"/>
          <w:sz w:val="28"/>
          <w:szCs w:val="28"/>
          <w:lang w:val="ru-RU"/>
        </w:rPr>
        <w:t>использованием печати многофункционального центра (в предусмотренных</w:t>
      </w:r>
      <w:r>
        <w:rPr>
          <w:rFonts w:ascii="Times New Roman" w:hAnsi="Times New Roman"/>
          <w:color w:val="000000"/>
          <w:lang w:val="ru-RU"/>
        </w:rPr>
        <w:br w:type="textWrapping"/>
      </w:r>
      <w:r>
        <w:rPr>
          <w:rFonts w:ascii="Times New Roman" w:hAnsi="Times New Roman"/>
          <w:color w:val="000000"/>
          <w:sz w:val="28"/>
          <w:szCs w:val="28"/>
          <w:lang w:val="ru-RU"/>
        </w:rPr>
        <w:t>нормативными правовыми актами Российской Федерации случаях – печати с</w:t>
      </w:r>
      <w:r>
        <w:rPr>
          <w:rFonts w:ascii="Times New Roman" w:hAnsi="Times New Roman"/>
          <w:color w:val="000000"/>
          <w:sz w:val="28"/>
          <w:szCs w:val="28"/>
          <w:lang w:val="ru-RU"/>
        </w:rPr>
        <w:br w:type="textWrapping"/>
      </w:r>
      <w:r>
        <w:rPr>
          <w:rFonts w:ascii="Times New Roman" w:hAnsi="Times New Roman"/>
          <w:color w:val="000000"/>
          <w:sz w:val="28"/>
          <w:szCs w:val="28"/>
          <w:lang w:val="ru-RU"/>
        </w:rPr>
        <w:t>изображением Государственного герба Российской Федерации);</w:t>
      </w:r>
    </w:p>
    <w:p w14:paraId="6C73D6BE">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выдает документы заявителю, при необходимости запрашивает у заявителя подписи за каждый выданный документ;</w:t>
      </w:r>
    </w:p>
    <w:p w14:paraId="37947C6E">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color w:val="000000"/>
          <w:sz w:val="28"/>
          <w:szCs w:val="28"/>
          <w:lang w:val="ru-RU"/>
        </w:rPr>
        <w:t>запрашивает согласие заявителя на участие в смс-опросе для оценки качества предоставленных услуг многофункциональным центром.</w:t>
      </w:r>
    </w:p>
    <w:p w14:paraId="3F8E9E59">
      <w:pPr>
        <w:tabs>
          <w:tab w:val="left" w:pos="1418"/>
        </w:tabs>
        <w:suppressAutoHyphens/>
        <w:ind w:firstLine="709"/>
        <w:jc w:val="both"/>
        <w:textAlignment w:val="baseline"/>
        <w:rPr>
          <w:rFonts w:ascii="Times New Roman" w:hAnsi="Times New Roman" w:eastAsia="Times New Roman"/>
          <w:color w:val="000000" w:themeColor="text1"/>
          <w:sz w:val="28"/>
          <w:szCs w:val="28"/>
          <w:lang w:val="ru-RU"/>
        </w:rPr>
      </w:pPr>
    </w:p>
    <w:p w14:paraId="7EE80264">
      <w:pPr>
        <w:tabs>
          <w:tab w:val="left" w:pos="1418"/>
        </w:tabs>
        <w:suppressAutoHyphens/>
        <w:ind w:firstLine="709"/>
        <w:jc w:val="center"/>
        <w:textAlignment w:val="baseline"/>
        <w:rPr>
          <w:rFonts w:ascii="Times New Roman" w:hAnsi="Times New Roman" w:eastAsia="Times New Roman"/>
          <w:b/>
          <w:bCs/>
          <w:color w:val="000000" w:themeColor="text1"/>
          <w:sz w:val="28"/>
          <w:szCs w:val="28"/>
          <w:lang w:val="ru-RU"/>
        </w:rPr>
      </w:pPr>
      <w:r>
        <w:rPr>
          <w:rFonts w:ascii="Times New Roman" w:hAnsi="Times New Roman" w:eastAsia="Times New Roman"/>
          <w:b/>
          <w:color w:val="000000" w:themeColor="text1"/>
          <w:sz w:val="28"/>
          <w:szCs w:val="28"/>
          <w:lang w:val="ru-RU"/>
        </w:rPr>
        <w:t xml:space="preserve">19. </w:t>
      </w:r>
      <w:r>
        <w:rPr>
          <w:rFonts w:ascii="Times New Roman" w:hAnsi="Times New Roman" w:eastAsia="Times New Roman"/>
          <w:b/>
          <w:bCs/>
          <w:color w:val="000000" w:themeColor="text1"/>
          <w:sz w:val="28"/>
          <w:szCs w:val="28"/>
          <w:lang w:val="ru-RU"/>
        </w:rPr>
        <w:t>Порядок исправления допущенных опечаток и ошибок в</w:t>
      </w:r>
      <w:r>
        <w:rPr>
          <w:rFonts w:ascii="Times New Roman" w:hAnsi="Times New Roman" w:eastAsia="Times New Roman"/>
          <w:b/>
          <w:bCs/>
          <w:color w:val="000000" w:themeColor="text1"/>
          <w:sz w:val="28"/>
          <w:szCs w:val="28"/>
          <w:lang w:val="ru-RU"/>
        </w:rPr>
        <w:br w:type="textWrapping"/>
      </w:r>
      <w:r>
        <w:rPr>
          <w:rFonts w:ascii="Times New Roman" w:hAnsi="Times New Roman" w:eastAsia="Times New Roman"/>
          <w:b/>
          <w:bCs/>
          <w:color w:val="000000" w:themeColor="text1"/>
          <w:sz w:val="28"/>
          <w:szCs w:val="28"/>
          <w:lang w:val="ru-RU"/>
        </w:rPr>
        <w:t xml:space="preserve">выданных в результате предоставления </w:t>
      </w:r>
    </w:p>
    <w:p w14:paraId="40E8BA99">
      <w:pPr>
        <w:tabs>
          <w:tab w:val="left" w:pos="1418"/>
        </w:tabs>
        <w:suppressAutoHyphens/>
        <w:ind w:firstLine="709"/>
        <w:jc w:val="center"/>
        <w:textAlignment w:val="baseline"/>
        <w:rPr>
          <w:rFonts w:ascii="Times New Roman" w:hAnsi="Times New Roman" w:eastAsia="Times New Roman"/>
          <w:b/>
          <w:color w:val="000000" w:themeColor="text1"/>
          <w:sz w:val="28"/>
          <w:szCs w:val="28"/>
          <w:lang w:val="ru-RU"/>
        </w:rPr>
      </w:pPr>
      <w:r>
        <w:rPr>
          <w:rFonts w:ascii="Times New Roman" w:hAnsi="Times New Roman" w:eastAsia="Times New Roman"/>
          <w:b/>
          <w:bCs/>
          <w:color w:val="000000" w:themeColor="text1"/>
          <w:sz w:val="28"/>
          <w:szCs w:val="28"/>
          <w:lang w:val="ru-RU"/>
        </w:rPr>
        <w:t>муниципальной услуги документах</w:t>
      </w:r>
    </w:p>
    <w:p w14:paraId="54D2403B">
      <w:pPr>
        <w:tabs>
          <w:tab w:val="left" w:pos="1418"/>
        </w:tabs>
        <w:suppressAutoHyphens/>
        <w:ind w:firstLine="709"/>
        <w:jc w:val="both"/>
        <w:textAlignment w:val="baseline"/>
        <w:rPr>
          <w:rFonts w:ascii="Times New Roman" w:hAnsi="Times New Roman"/>
          <w:color w:val="000000"/>
          <w:sz w:val="28"/>
          <w:szCs w:val="28"/>
          <w:lang w:val="ru-RU"/>
        </w:rPr>
      </w:pPr>
      <w:r>
        <w:rPr>
          <w:rFonts w:ascii="Times New Roman" w:hAnsi="Times New Roman" w:eastAsia="Times New Roman"/>
          <w:color w:val="000000" w:themeColor="text1"/>
          <w:sz w:val="28"/>
          <w:szCs w:val="28"/>
          <w:lang w:val="ru-RU"/>
        </w:rPr>
        <w:t>19.1.</w:t>
      </w:r>
      <w:r>
        <w:rPr>
          <w:rFonts w:ascii="Times New Roman" w:hAnsi="Times New Roman" w:eastAsia="Times New Roman"/>
          <w:color w:val="000000" w:themeColor="text1"/>
          <w:sz w:val="28"/>
          <w:szCs w:val="28"/>
          <w:lang w:val="ru-RU"/>
        </w:rPr>
        <w:tab/>
      </w:r>
      <w:r>
        <w:rPr>
          <w:rFonts w:ascii="Times New Roman" w:hAnsi="Times New Roman"/>
          <w:color w:val="000000"/>
          <w:sz w:val="28"/>
          <w:szCs w:val="28"/>
          <w:lang w:val="ru-RU"/>
        </w:rPr>
        <w:t>В случае выявления опечаток и ошибок заявитель вправе обратиться в Уполномоченный орган с заявлением на исправление опечаток и ошибок.</w:t>
      </w:r>
    </w:p>
    <w:p w14:paraId="2A1611E9">
      <w:pPr>
        <w:widowControl w:val="0"/>
        <w:tabs>
          <w:tab w:val="left" w:pos="1031"/>
          <w:tab w:val="left" w:pos="1418"/>
        </w:tabs>
        <w:ind w:right="157" w:firstLine="709"/>
        <w:jc w:val="both"/>
        <w:rPr>
          <w:rFonts w:ascii="Times New Roman" w:hAnsi="Times New Roman" w:eastAsia="Times New Roman"/>
          <w:color w:val="000000" w:themeColor="text1"/>
          <w:sz w:val="28"/>
          <w:szCs w:val="28"/>
          <w:lang w:val="ru-RU"/>
        </w:rPr>
      </w:pPr>
      <w:r>
        <w:rPr>
          <w:rFonts w:ascii="Times New Roman" w:hAnsi="Times New Roman"/>
          <w:color w:val="000000"/>
          <w:sz w:val="28"/>
          <w:szCs w:val="28"/>
          <w:lang w:val="ru-RU"/>
        </w:rPr>
        <w:t xml:space="preserve">В случае выявления опечаток и ошибок заявитель вправе обратиться в Уполномоченный орган с заявлением на исправление опечаток и ошибок </w:t>
      </w:r>
      <w:r>
        <w:rPr>
          <w:rFonts w:ascii="Times New Roman" w:hAnsi="Times New Roman" w:eastAsia="Times New Roman"/>
          <w:color w:val="000000" w:themeColor="text1"/>
          <w:sz w:val="28"/>
          <w:szCs w:val="28"/>
          <w:lang w:val="ru-RU"/>
        </w:rPr>
        <w:t>с изложением сути допущенных опечатки и (или) ошибки и приложением документа, содержащего опечатки и (или) ошибки, в устной или письменной форме путем направления соответствующего письма, подписанного заявителем, заверенного печатью заявителя (при наличии) или оформленного в форме электронного документа и подписанного усиленной квалифицированной электронной подписью, посредством личного обращения в Уполномоченный орган, почтового отправления или посредством ЕПГУ.</w:t>
      </w:r>
    </w:p>
    <w:p w14:paraId="614A66E6">
      <w:pPr>
        <w:widowControl w:val="0"/>
        <w:tabs>
          <w:tab w:val="left" w:pos="1031"/>
          <w:tab w:val="left" w:pos="1418"/>
        </w:tabs>
        <w:ind w:right="157" w:firstLine="709"/>
        <w:jc w:val="both"/>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Срок исправления допущенных опечаток и ошибок либо подготовки мотивированного отказа в исправлении допущенных опечаток и ошибок, а также направления итогового ответа (документов) заявителю не должен превышать 3 рабочих дней со дня регистрации заявления.</w:t>
      </w:r>
    </w:p>
    <w:p w14:paraId="4F2A7FFD">
      <w:pPr>
        <w:widowControl w:val="0"/>
        <w:tabs>
          <w:tab w:val="left" w:pos="1031"/>
          <w:tab w:val="left" w:pos="1418"/>
        </w:tabs>
        <w:ind w:right="157" w:firstLine="709"/>
        <w:jc w:val="both"/>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При исправлении опечаток и (или) ошибок, допущенных в документах, выданных в результате предоставления муниципальной услуги,                            не допускается:</w:t>
      </w:r>
    </w:p>
    <w:p w14:paraId="4DFEABB2">
      <w:pPr>
        <w:widowControl w:val="0"/>
        <w:tabs>
          <w:tab w:val="left" w:pos="1031"/>
          <w:tab w:val="left" w:pos="1418"/>
        </w:tabs>
        <w:ind w:right="157" w:firstLine="709"/>
        <w:jc w:val="both"/>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изменение содержания документов, являющихся результатом предоставления муниципальной услуги;</w:t>
      </w:r>
    </w:p>
    <w:p w14:paraId="7A4843E8">
      <w:pPr>
        <w:widowControl w:val="0"/>
        <w:tabs>
          <w:tab w:val="left" w:pos="1031"/>
          <w:tab w:val="left" w:pos="1418"/>
        </w:tabs>
        <w:ind w:right="157" w:firstLine="709"/>
        <w:jc w:val="both"/>
        <w:rPr>
          <w:rFonts w:ascii="Times New Roman" w:hAnsi="Times New Roman" w:eastAsia="Times New Roman"/>
          <w:color w:val="000000" w:themeColor="text1"/>
          <w:sz w:val="28"/>
          <w:szCs w:val="28"/>
          <w:lang w:val="ru-RU"/>
        </w:rPr>
      </w:pPr>
      <w:r>
        <w:rPr>
          <w:rFonts w:ascii="Times New Roman" w:hAnsi="Times New Roman" w:eastAsia="Times New Roman"/>
          <w:color w:val="000000" w:themeColor="text1"/>
          <w:sz w:val="28"/>
          <w:szCs w:val="28"/>
          <w:lang w:val="ru-RU"/>
        </w:rPr>
        <w:t>внесение новой информации, сведений из вновь полученных документов, которые не были представлены при подаче запроса (заявления) о предоставлении муниципальной услуги.</w:t>
      </w:r>
    </w:p>
    <w:p w14:paraId="1379697B">
      <w:pPr>
        <w:widowControl w:val="0"/>
        <w:tabs>
          <w:tab w:val="left" w:pos="1031"/>
          <w:tab w:val="left" w:pos="1418"/>
        </w:tabs>
        <w:ind w:right="157" w:firstLine="709"/>
        <w:jc w:val="both"/>
        <w:rPr>
          <w:rFonts w:ascii="Times New Roman" w:hAnsi="Times New Roman" w:eastAsia="Times New Roman"/>
          <w:b/>
          <w:color w:val="000000" w:themeColor="text1"/>
          <w:sz w:val="28"/>
          <w:szCs w:val="28"/>
          <w:lang w:val="ru-RU"/>
        </w:rPr>
      </w:pPr>
    </w:p>
    <w:p w14:paraId="014C99FF">
      <w:pPr>
        <w:widowControl w:val="0"/>
        <w:tabs>
          <w:tab w:val="left" w:pos="1031"/>
          <w:tab w:val="left" w:pos="1418"/>
        </w:tabs>
        <w:ind w:right="157" w:firstLine="709"/>
        <w:jc w:val="center"/>
        <w:rPr>
          <w:rFonts w:ascii="Times New Roman" w:hAnsi="Times New Roman" w:eastAsia="Times New Roman"/>
          <w:b/>
          <w:sz w:val="28"/>
          <w:szCs w:val="28"/>
          <w:lang w:val="ru-RU"/>
        </w:rPr>
      </w:pPr>
      <w:r>
        <w:rPr>
          <w:rFonts w:ascii="Times New Roman" w:hAnsi="Times New Roman" w:eastAsia="Times New Roman"/>
          <w:b/>
          <w:sz w:val="28"/>
          <w:szCs w:val="28"/>
          <w:lang w:val="ru-RU"/>
        </w:rPr>
        <w:t>20. Выдача дубликата документа, выданного по результатам предоставления муниципальной услуги</w:t>
      </w:r>
    </w:p>
    <w:p w14:paraId="41F2EDE2">
      <w:pPr>
        <w:widowControl w:val="0"/>
        <w:tabs>
          <w:tab w:val="left" w:pos="1031"/>
          <w:tab w:val="left" w:pos="1418"/>
        </w:tabs>
        <w:ind w:right="157"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20.1</w:t>
      </w:r>
      <w:r>
        <w:rPr>
          <w:rFonts w:ascii="Times New Roman" w:hAnsi="Times New Roman" w:eastAsia="Times New Roman"/>
          <w:sz w:val="28"/>
          <w:szCs w:val="28"/>
          <w:lang w:val="ru-RU"/>
        </w:rPr>
        <w:tab/>
      </w:r>
      <w:r>
        <w:rPr>
          <w:rFonts w:ascii="Times New Roman" w:hAnsi="Times New Roman" w:eastAsia="Times New Roman"/>
          <w:sz w:val="28"/>
          <w:szCs w:val="28"/>
          <w:lang w:val="ru-RU"/>
        </w:rPr>
        <w:t>Выдача дубликата документа по результатам рассмотрения государственной услуги не предусмотрена.</w:t>
      </w:r>
    </w:p>
    <w:p w14:paraId="139A8C31">
      <w:pPr>
        <w:widowControl w:val="0"/>
        <w:tabs>
          <w:tab w:val="left" w:pos="1031"/>
          <w:tab w:val="left" w:pos="1418"/>
        </w:tabs>
        <w:ind w:right="157" w:firstLine="709"/>
        <w:jc w:val="both"/>
        <w:rPr>
          <w:rFonts w:ascii="Times New Roman" w:hAnsi="Times New Roman" w:eastAsia="Times New Roman"/>
          <w:sz w:val="28"/>
          <w:szCs w:val="28"/>
          <w:lang w:val="ru-RU"/>
        </w:rPr>
      </w:pPr>
    </w:p>
    <w:p w14:paraId="2F21134B">
      <w:pPr>
        <w:tabs>
          <w:tab w:val="left" w:pos="1418"/>
        </w:tabs>
        <w:suppressAutoHyphens/>
        <w:ind w:firstLine="709"/>
        <w:jc w:val="center"/>
        <w:textAlignment w:val="baseline"/>
        <w:rPr>
          <w:rFonts w:ascii="Times New Roman" w:hAnsi="Times New Roman"/>
          <w:b/>
          <w:sz w:val="28"/>
          <w:szCs w:val="28"/>
          <w:lang w:val="ru-RU"/>
        </w:rPr>
      </w:pPr>
      <w:r>
        <w:rPr>
          <w:rFonts w:ascii="Times New Roman" w:hAnsi="Times New Roman"/>
          <w:b/>
          <w:sz w:val="28"/>
          <w:szCs w:val="28"/>
          <w:lang w:val="ru-RU"/>
        </w:rPr>
        <w:t xml:space="preserve">21. Порядок оставления заявления (запроса) о предоставлении муниципальной услуги без рассмотрения </w:t>
      </w:r>
    </w:p>
    <w:p w14:paraId="73870C31">
      <w:pPr>
        <w:tabs>
          <w:tab w:val="left" w:pos="1418"/>
        </w:tabs>
        <w:suppressAutoHyphens/>
        <w:ind w:firstLine="709"/>
        <w:jc w:val="center"/>
        <w:textAlignment w:val="baseline"/>
        <w:rPr>
          <w:rFonts w:ascii="Times New Roman" w:hAnsi="Times New Roman"/>
          <w:b/>
          <w:sz w:val="28"/>
          <w:szCs w:val="28"/>
          <w:lang w:val="ru-RU"/>
        </w:rPr>
      </w:pPr>
      <w:r>
        <w:rPr>
          <w:rFonts w:ascii="Times New Roman" w:hAnsi="Times New Roman"/>
          <w:b/>
          <w:sz w:val="28"/>
          <w:szCs w:val="28"/>
          <w:lang w:val="ru-RU"/>
        </w:rPr>
        <w:t>по инициативе заявителя</w:t>
      </w:r>
    </w:p>
    <w:p w14:paraId="5AF3DCF4">
      <w:pPr>
        <w:tabs>
          <w:tab w:val="left" w:pos="1418"/>
        </w:tabs>
        <w:suppressAutoHyphens/>
        <w:ind w:firstLine="709"/>
        <w:jc w:val="both"/>
        <w:textAlignment w:val="baseline"/>
        <w:rPr>
          <w:rFonts w:ascii="Times New Roman" w:hAnsi="Times New Roman"/>
          <w:sz w:val="28"/>
          <w:szCs w:val="28"/>
          <w:lang w:val="ru-RU"/>
        </w:rPr>
      </w:pPr>
      <w:r>
        <w:rPr>
          <w:rFonts w:ascii="Times New Roman" w:hAnsi="Times New Roman"/>
          <w:sz w:val="28"/>
          <w:szCs w:val="28"/>
          <w:lang w:val="ru-RU"/>
        </w:rPr>
        <w:t>21.1. Заявитель (представитель заявителя) вправе направить заявление об оставлении запроса о предоставлении муниципальной услуги без рассмотрения, направив его любым из способов, указанных в пункте 9.2. настоящего Административного регламента.</w:t>
      </w:r>
    </w:p>
    <w:p w14:paraId="35B3FEBA">
      <w:pPr>
        <w:tabs>
          <w:tab w:val="left" w:pos="1418"/>
        </w:tabs>
        <w:suppressAutoHyphens/>
        <w:ind w:firstLine="709"/>
        <w:jc w:val="both"/>
        <w:textAlignment w:val="baseline"/>
        <w:rPr>
          <w:rFonts w:ascii="Times New Roman" w:hAnsi="Times New Roman"/>
          <w:sz w:val="28"/>
          <w:szCs w:val="28"/>
          <w:lang w:val="ru-RU"/>
        </w:rPr>
      </w:pPr>
      <w:r>
        <w:rPr>
          <w:rFonts w:ascii="Times New Roman" w:hAnsi="Times New Roman"/>
          <w:sz w:val="28"/>
          <w:szCs w:val="28"/>
          <w:lang w:val="ru-RU"/>
        </w:rPr>
        <w:t xml:space="preserve">21.2. На основании поступившего заявления Уполномоченным органом принимается решение об отказе в предоставлении муниципальной услуги. </w:t>
      </w:r>
    </w:p>
    <w:p w14:paraId="522426ED">
      <w:pPr>
        <w:tabs>
          <w:tab w:val="left" w:pos="1418"/>
        </w:tabs>
        <w:suppressAutoHyphens/>
        <w:ind w:firstLine="709"/>
        <w:jc w:val="both"/>
        <w:textAlignment w:val="baseline"/>
        <w:rPr>
          <w:rFonts w:ascii="Times New Roman" w:hAnsi="Times New Roman"/>
          <w:sz w:val="28"/>
          <w:szCs w:val="28"/>
          <w:lang w:val="ru-RU"/>
        </w:rPr>
      </w:pPr>
      <w:r>
        <w:rPr>
          <w:rFonts w:ascii="Times New Roman" w:hAnsi="Times New Roman"/>
          <w:sz w:val="28"/>
          <w:szCs w:val="28"/>
          <w:lang w:val="ru-RU"/>
        </w:rPr>
        <w:t>21.3. Отказ в предоставлении муниципальной услуги по причине отзыва Заявления на предоставление муниципальной услуги не препятствует повторному обращению заявителя за предоставлением муниципальной услуги.</w:t>
      </w:r>
    </w:p>
    <w:p w14:paraId="02596DB5">
      <w:pPr>
        <w:tabs>
          <w:tab w:val="left" w:pos="1418"/>
        </w:tabs>
        <w:suppressAutoHyphens/>
        <w:ind w:firstLine="709"/>
        <w:jc w:val="both"/>
        <w:textAlignment w:val="baseline"/>
        <w:rPr>
          <w:rFonts w:ascii="Times New Roman" w:hAnsi="Times New Roman"/>
          <w:color w:val="000000"/>
          <w:sz w:val="28"/>
          <w:szCs w:val="28"/>
          <w:lang w:val="ru-RU"/>
        </w:rPr>
      </w:pPr>
    </w:p>
    <w:bookmarkEnd w:id="19"/>
    <w:p w14:paraId="17534338">
      <w:pPr>
        <w:widowControl w:val="0"/>
        <w:tabs>
          <w:tab w:val="left" w:pos="1134"/>
          <w:tab w:val="left" w:pos="1418"/>
        </w:tabs>
        <w:autoSpaceDE w:val="0"/>
        <w:autoSpaceDN w:val="0"/>
        <w:adjustRightInd w:val="0"/>
        <w:ind w:firstLine="709"/>
        <w:jc w:val="center"/>
        <w:rPr>
          <w:rFonts w:ascii="Times New Roman" w:hAnsi="Times New Roman" w:eastAsia="Times New Roman"/>
          <w:b/>
          <w:sz w:val="28"/>
          <w:szCs w:val="28"/>
          <w:lang w:val="ru-RU"/>
        </w:rPr>
      </w:pPr>
      <w:bookmarkStart w:id="20" w:name="sub_41"/>
      <w:r>
        <w:rPr>
          <w:rFonts w:ascii="Times New Roman" w:hAnsi="Times New Roman" w:eastAsia="Times New Roman"/>
          <w:b/>
          <w:sz w:val="28"/>
          <w:szCs w:val="28"/>
        </w:rPr>
        <w:t>IV</w:t>
      </w:r>
      <w:r>
        <w:rPr>
          <w:rFonts w:ascii="Times New Roman" w:hAnsi="Times New Roman" w:eastAsia="Times New Roman"/>
          <w:b/>
          <w:sz w:val="28"/>
          <w:szCs w:val="28"/>
          <w:lang w:val="ru-RU"/>
        </w:rPr>
        <w:t>. Формы контроля за исполнением Административного регламента</w:t>
      </w:r>
    </w:p>
    <w:p w14:paraId="7E2C72A4">
      <w:pPr>
        <w:widowControl w:val="0"/>
        <w:tabs>
          <w:tab w:val="left" w:pos="1134"/>
          <w:tab w:val="left" w:pos="1418"/>
        </w:tabs>
        <w:autoSpaceDE w:val="0"/>
        <w:autoSpaceDN w:val="0"/>
        <w:adjustRightInd w:val="0"/>
        <w:ind w:firstLine="709"/>
        <w:jc w:val="center"/>
        <w:rPr>
          <w:rFonts w:ascii="Times New Roman" w:hAnsi="Times New Roman" w:eastAsia="Times New Roman"/>
          <w:b/>
          <w:sz w:val="28"/>
          <w:szCs w:val="28"/>
          <w:lang w:val="ru-RU"/>
        </w:rPr>
      </w:pPr>
    </w:p>
    <w:p w14:paraId="6180BF40">
      <w:pPr>
        <w:widowControl w:val="0"/>
        <w:tabs>
          <w:tab w:val="left" w:pos="1134"/>
          <w:tab w:val="left" w:pos="1418"/>
        </w:tabs>
        <w:ind w:firstLine="709"/>
        <w:jc w:val="center"/>
        <w:rPr>
          <w:rFonts w:ascii="Times New Roman" w:hAnsi="Times New Roman" w:eastAsia="Times New Roman"/>
          <w:b/>
          <w:sz w:val="28"/>
          <w:szCs w:val="28"/>
          <w:lang w:val="ru-RU"/>
        </w:rPr>
      </w:pPr>
      <w:r>
        <w:rPr>
          <w:rFonts w:ascii="Times New Roman" w:hAnsi="Times New Roman" w:eastAsia="Times New Roman"/>
          <w:b/>
          <w:sz w:val="28"/>
          <w:szCs w:val="28"/>
          <w:lang w:val="ru-RU"/>
        </w:rPr>
        <w:t xml:space="preserve">22. Порядок осуществления текущего контроля </w:t>
      </w:r>
    </w:p>
    <w:p w14:paraId="3C41FB95">
      <w:pPr>
        <w:widowControl w:val="0"/>
        <w:tabs>
          <w:tab w:val="left" w:pos="1134"/>
          <w:tab w:val="left" w:pos="1418"/>
        </w:tabs>
        <w:ind w:firstLine="709"/>
        <w:jc w:val="center"/>
        <w:rPr>
          <w:rFonts w:ascii="Times New Roman" w:hAnsi="Times New Roman" w:eastAsia="Times New Roman"/>
          <w:b/>
          <w:sz w:val="28"/>
          <w:szCs w:val="28"/>
          <w:lang w:val="ru-RU"/>
        </w:rPr>
      </w:pPr>
      <w:r>
        <w:rPr>
          <w:rFonts w:ascii="Times New Roman" w:hAnsi="Times New Roman" w:eastAsia="Times New Roman"/>
          <w:b/>
          <w:sz w:val="28"/>
          <w:szCs w:val="28"/>
          <w:lang w:val="ru-RU"/>
        </w:rPr>
        <w:t>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20"/>
    <w:p w14:paraId="478CE153">
      <w:pPr>
        <w:tabs>
          <w:tab w:val="left" w:pos="1134"/>
          <w:tab w:val="left" w:pos="1418"/>
        </w:tabs>
        <w:ind w:firstLine="709"/>
        <w:jc w:val="both"/>
        <w:rPr>
          <w:rFonts w:ascii="Times New Roman" w:hAnsi="Times New Roman"/>
          <w:sz w:val="28"/>
          <w:szCs w:val="28"/>
          <w:lang w:val="ru-RU"/>
        </w:rPr>
      </w:pPr>
      <w:bookmarkStart w:id="21" w:name="sub_42"/>
      <w:r>
        <w:rPr>
          <w:rFonts w:ascii="Times New Roman" w:hAnsi="Times New Roman"/>
          <w:sz w:val="28"/>
          <w:szCs w:val="28"/>
          <w:lang w:val="ru-RU"/>
        </w:rPr>
        <w:t>22.1.</w:t>
      </w:r>
      <w:r>
        <w:rPr>
          <w:rFonts w:ascii="Times New Roman" w:hAnsi="Times New Roman"/>
          <w:sz w:val="28"/>
          <w:szCs w:val="28"/>
          <w:lang w:val="ru-RU"/>
        </w:rPr>
        <w:tab/>
      </w:r>
      <w:r>
        <w:rPr>
          <w:rFonts w:ascii="Times New Roman" w:hAnsi="Times New Roman"/>
          <w:color w:val="000000"/>
          <w:sz w:val="28"/>
          <w:szCs w:val="28"/>
          <w:lang w:val="ru-RU"/>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предоставлением муниципальной услуги.</w:t>
      </w:r>
    </w:p>
    <w:p w14:paraId="11907F72">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4D73A345">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Текущий контроль осуществляется путем проведения проверок:</w:t>
      </w:r>
    </w:p>
    <w:p w14:paraId="70AC5751">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решений о предоставлении (об отказе в предоставлении) муниципальной услуги;</w:t>
      </w:r>
    </w:p>
    <w:p w14:paraId="0C8CCD6E">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выявления и устранения нарушений прав граждан;</w:t>
      </w:r>
    </w:p>
    <w:p w14:paraId="500CD52E">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рассмотрения, принятия решений и подготовки ответов на обращения</w:t>
      </w:r>
      <w:r>
        <w:rPr>
          <w:rFonts w:ascii="Times New Roman" w:hAnsi="Times New Roman"/>
          <w:color w:val="000000"/>
          <w:sz w:val="28"/>
          <w:szCs w:val="28"/>
          <w:lang w:val="ru-RU"/>
        </w:rPr>
        <w:br w:type="textWrapping"/>
      </w:r>
      <w:r>
        <w:rPr>
          <w:rFonts w:ascii="Times New Roman" w:hAnsi="Times New Roman"/>
          <w:color w:val="000000"/>
          <w:sz w:val="28"/>
          <w:szCs w:val="28"/>
          <w:lang w:val="ru-RU"/>
        </w:rPr>
        <w:t>граждан, содержащие жалобы на решения, действия (бездействие) должностных лиц.</w:t>
      </w:r>
    </w:p>
    <w:p w14:paraId="37581850">
      <w:pPr>
        <w:tabs>
          <w:tab w:val="left" w:pos="1134"/>
          <w:tab w:val="left" w:pos="1418"/>
        </w:tabs>
        <w:ind w:firstLine="709"/>
        <w:jc w:val="both"/>
        <w:rPr>
          <w:rFonts w:ascii="Times New Roman" w:hAnsi="Times New Roman"/>
          <w:sz w:val="28"/>
          <w:szCs w:val="28"/>
          <w:lang w:val="ru-RU"/>
        </w:rPr>
      </w:pPr>
    </w:p>
    <w:p w14:paraId="7A301B98">
      <w:pPr>
        <w:widowControl w:val="0"/>
        <w:tabs>
          <w:tab w:val="left" w:pos="1134"/>
          <w:tab w:val="left" w:pos="1418"/>
        </w:tabs>
        <w:ind w:firstLine="709"/>
        <w:jc w:val="center"/>
        <w:outlineLvl w:val="2"/>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23. Порядок и периодичность осуществления плановых</w:t>
      </w:r>
    </w:p>
    <w:p w14:paraId="0A41936F">
      <w:pPr>
        <w:widowControl w:val="0"/>
        <w:tabs>
          <w:tab w:val="left" w:pos="1134"/>
          <w:tab w:val="left" w:pos="1418"/>
        </w:tabs>
        <w:ind w:firstLine="709"/>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и внеплановых проверок полноты и качества предоставления</w:t>
      </w:r>
    </w:p>
    <w:p w14:paraId="089851E9">
      <w:pPr>
        <w:widowControl w:val="0"/>
        <w:tabs>
          <w:tab w:val="left" w:pos="1134"/>
          <w:tab w:val="left" w:pos="1418"/>
        </w:tabs>
        <w:ind w:firstLine="709"/>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муниципальной услуги, в том числе порядок и формы</w:t>
      </w:r>
    </w:p>
    <w:p w14:paraId="7891B895">
      <w:pPr>
        <w:widowControl w:val="0"/>
        <w:tabs>
          <w:tab w:val="left" w:pos="1134"/>
          <w:tab w:val="left" w:pos="1418"/>
        </w:tabs>
        <w:ind w:firstLine="709"/>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контроля за полнотой и качеством предоставления</w:t>
      </w:r>
    </w:p>
    <w:p w14:paraId="33DAD908">
      <w:pPr>
        <w:widowControl w:val="0"/>
        <w:tabs>
          <w:tab w:val="left" w:pos="1134"/>
          <w:tab w:val="left" w:pos="1418"/>
        </w:tabs>
        <w:ind w:firstLine="709"/>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 xml:space="preserve"> муниципальной услуги</w:t>
      </w:r>
    </w:p>
    <w:bookmarkEnd w:id="21"/>
    <w:p w14:paraId="6C07FAFC">
      <w:pPr>
        <w:widowControl w:val="0"/>
        <w:tabs>
          <w:tab w:val="left" w:pos="851"/>
          <w:tab w:val="left" w:pos="1418"/>
        </w:tabs>
        <w:autoSpaceDE w:val="0"/>
        <w:autoSpaceDN w:val="0"/>
        <w:ind w:right="158" w:firstLine="709"/>
        <w:jc w:val="both"/>
        <w:rPr>
          <w:rFonts w:ascii="Times New Roman" w:hAnsi="Times New Roman" w:eastAsia="Times New Roman"/>
          <w:sz w:val="28"/>
          <w:szCs w:val="28"/>
          <w:lang w:val="ru-RU"/>
        </w:rPr>
      </w:pPr>
      <w:bookmarkStart w:id="22" w:name="sub_1403"/>
      <w:r>
        <w:rPr>
          <w:rFonts w:ascii="Times New Roman" w:hAnsi="Times New Roman" w:eastAsia="Times New Roman"/>
          <w:sz w:val="28"/>
          <w:szCs w:val="28"/>
          <w:lang w:val="ru-RU"/>
        </w:rPr>
        <w:t>23.1.</w:t>
      </w:r>
      <w:r>
        <w:rPr>
          <w:rFonts w:ascii="Times New Roman" w:hAnsi="Times New Roman"/>
          <w:color w:val="000000"/>
          <w:sz w:val="28"/>
          <w:szCs w:val="28"/>
          <w:lang w:val="ru-RU"/>
        </w:rPr>
        <w:tab/>
      </w:r>
      <w:r>
        <w:rPr>
          <w:rFonts w:ascii="Times New Roman" w:hAnsi="Times New Roman"/>
          <w:color w:val="000000"/>
          <w:sz w:val="28"/>
          <w:szCs w:val="28"/>
          <w:lang w:val="ru-RU"/>
        </w:rPr>
        <w:t>Контроль за полнотой и качеством предоставления муниципальной услуги включает в себя проведение плановых и внеплановых проверок.</w:t>
      </w:r>
    </w:p>
    <w:p w14:paraId="4C840714">
      <w:pPr>
        <w:widowControl w:val="0"/>
        <w:tabs>
          <w:tab w:val="left" w:pos="851"/>
          <w:tab w:val="left" w:pos="1418"/>
        </w:tabs>
        <w:autoSpaceDE w:val="0"/>
        <w:autoSpaceDN w:val="0"/>
        <w:ind w:right="158" w:firstLine="709"/>
        <w:jc w:val="both"/>
        <w:rPr>
          <w:rFonts w:ascii="Times New Roman" w:hAnsi="Times New Roman"/>
          <w:color w:val="000000"/>
          <w:sz w:val="28"/>
          <w:szCs w:val="28"/>
          <w:lang w:val="ru-RU"/>
        </w:rPr>
      </w:pPr>
      <w:r>
        <w:rPr>
          <w:rFonts w:ascii="Times New Roman" w:hAnsi="Times New Roman" w:eastAsia="Times New Roman"/>
          <w:sz w:val="28"/>
          <w:szCs w:val="28"/>
          <w:lang w:val="ru-RU"/>
        </w:rPr>
        <w:t>23.2.</w:t>
      </w:r>
      <w:r>
        <w:rPr>
          <w:rFonts w:ascii="Times New Roman" w:hAnsi="Times New Roman" w:eastAsia="Times New Roman"/>
          <w:sz w:val="28"/>
          <w:szCs w:val="28"/>
          <w:lang w:val="ru-RU"/>
        </w:rPr>
        <w:tab/>
      </w:r>
      <w:r>
        <w:rPr>
          <w:rFonts w:ascii="Times New Roman" w:hAnsi="Times New Roman"/>
          <w:color w:val="000000"/>
          <w:sz w:val="28"/>
          <w:szCs w:val="28"/>
          <w:lang w:val="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775870CD">
      <w:pPr>
        <w:widowControl w:val="0"/>
        <w:tabs>
          <w:tab w:val="left" w:pos="851"/>
          <w:tab w:val="left" w:pos="1418"/>
        </w:tabs>
        <w:autoSpaceDE w:val="0"/>
        <w:autoSpaceDN w:val="0"/>
        <w:ind w:right="158" w:firstLine="709"/>
        <w:jc w:val="both"/>
        <w:rPr>
          <w:rFonts w:ascii="Times New Roman" w:hAnsi="Times New Roman"/>
          <w:color w:val="000000"/>
          <w:sz w:val="28"/>
          <w:szCs w:val="28"/>
          <w:lang w:val="ru-RU"/>
        </w:rPr>
      </w:pPr>
      <w:r>
        <w:rPr>
          <w:rFonts w:ascii="Times New Roman" w:hAnsi="Times New Roman"/>
          <w:color w:val="000000"/>
          <w:sz w:val="28"/>
          <w:szCs w:val="28"/>
          <w:lang w:val="ru-RU"/>
        </w:rPr>
        <w:t>соблюдение сроков предоставления муниципальной услуги;</w:t>
      </w:r>
    </w:p>
    <w:p w14:paraId="49D30A64">
      <w:pPr>
        <w:widowControl w:val="0"/>
        <w:tabs>
          <w:tab w:val="left" w:pos="851"/>
          <w:tab w:val="left" w:pos="1418"/>
        </w:tabs>
        <w:autoSpaceDE w:val="0"/>
        <w:autoSpaceDN w:val="0"/>
        <w:ind w:right="158" w:firstLine="709"/>
        <w:jc w:val="both"/>
        <w:rPr>
          <w:rFonts w:ascii="Times New Roman" w:hAnsi="Times New Roman"/>
          <w:color w:val="000000"/>
          <w:sz w:val="28"/>
          <w:szCs w:val="28"/>
          <w:lang w:val="ru-RU"/>
        </w:rPr>
      </w:pPr>
      <w:r>
        <w:rPr>
          <w:rFonts w:ascii="Times New Roman" w:hAnsi="Times New Roman"/>
          <w:color w:val="000000"/>
          <w:sz w:val="28"/>
          <w:szCs w:val="28"/>
          <w:lang w:val="ru-RU"/>
        </w:rPr>
        <w:t>соблюдение положений настоящего Административного регламента;</w:t>
      </w:r>
    </w:p>
    <w:p w14:paraId="3EF1D9A5">
      <w:pPr>
        <w:widowControl w:val="0"/>
        <w:tabs>
          <w:tab w:val="left" w:pos="851"/>
          <w:tab w:val="left" w:pos="1418"/>
        </w:tabs>
        <w:autoSpaceDE w:val="0"/>
        <w:autoSpaceDN w:val="0"/>
        <w:ind w:right="158" w:firstLine="709"/>
        <w:jc w:val="both"/>
        <w:rPr>
          <w:rFonts w:ascii="Times New Roman" w:hAnsi="Times New Roman"/>
          <w:color w:val="000000"/>
          <w:sz w:val="28"/>
          <w:szCs w:val="28"/>
          <w:lang w:val="ru-RU"/>
        </w:rPr>
      </w:pPr>
      <w:r>
        <w:rPr>
          <w:rFonts w:ascii="Times New Roman" w:hAnsi="Times New Roman"/>
          <w:color w:val="000000"/>
          <w:sz w:val="28"/>
          <w:szCs w:val="28"/>
          <w:lang w:val="ru-RU"/>
        </w:rPr>
        <w:t>правильность и обоснованность принятого решения об отказе в</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предоставлении муниципальной услуги.</w:t>
      </w:r>
    </w:p>
    <w:p w14:paraId="78358F9E">
      <w:pPr>
        <w:widowControl w:val="0"/>
        <w:tabs>
          <w:tab w:val="left" w:pos="851"/>
          <w:tab w:val="left" w:pos="1418"/>
        </w:tabs>
        <w:autoSpaceDE w:val="0"/>
        <w:autoSpaceDN w:val="0"/>
        <w:ind w:right="158" w:firstLine="709"/>
        <w:jc w:val="both"/>
        <w:rPr>
          <w:rFonts w:ascii="Times New Roman" w:hAnsi="Times New Roman"/>
          <w:color w:val="000000"/>
          <w:sz w:val="28"/>
          <w:szCs w:val="28"/>
          <w:lang w:val="ru-RU"/>
        </w:rPr>
      </w:pPr>
      <w:r>
        <w:rPr>
          <w:rFonts w:ascii="Times New Roman" w:hAnsi="Times New Roman"/>
          <w:color w:val="000000"/>
          <w:sz w:val="28"/>
          <w:szCs w:val="28"/>
          <w:lang w:val="ru-RU"/>
        </w:rPr>
        <w:t>Основанием для проведения внеплановых проверок являются:</w:t>
      </w:r>
    </w:p>
    <w:p w14:paraId="5C33123C">
      <w:pPr>
        <w:widowControl w:val="0"/>
        <w:tabs>
          <w:tab w:val="left" w:pos="851"/>
          <w:tab w:val="left" w:pos="1418"/>
        </w:tabs>
        <w:autoSpaceDE w:val="0"/>
        <w:autoSpaceDN w:val="0"/>
        <w:ind w:right="158"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Pr>
          <w:rFonts w:ascii="Times New Roman" w:hAnsi="Times New Roman"/>
          <w:iCs/>
          <w:color w:val="000000"/>
          <w:sz w:val="28"/>
          <w:szCs w:val="28"/>
          <w:lang w:val="ru-RU"/>
        </w:rPr>
        <w:t>Оренбургской области, муниципального образования;</w:t>
      </w:r>
    </w:p>
    <w:p w14:paraId="4FB81C80">
      <w:pPr>
        <w:widowControl w:val="0"/>
        <w:tabs>
          <w:tab w:val="left" w:pos="851"/>
          <w:tab w:val="left" w:pos="1134"/>
          <w:tab w:val="left" w:pos="1418"/>
        </w:tabs>
        <w:autoSpaceDE w:val="0"/>
        <w:autoSpaceDN w:val="0"/>
        <w:ind w:right="158" w:firstLine="709"/>
        <w:jc w:val="both"/>
        <w:rPr>
          <w:rFonts w:ascii="Times New Roman" w:hAnsi="Times New Roman"/>
          <w:color w:val="000000"/>
          <w:sz w:val="28"/>
          <w:szCs w:val="28"/>
          <w:lang w:val="ru-RU"/>
        </w:rPr>
      </w:pPr>
      <w:r>
        <w:rPr>
          <w:rFonts w:ascii="Times New Roman" w:hAnsi="Times New Roman"/>
          <w:color w:val="000000"/>
          <w:sz w:val="28"/>
          <w:szCs w:val="28"/>
          <w:lang w:val="ru-RU"/>
        </w:rPr>
        <w:t>обращения граждан и юридических лиц на нарушения законодательства, в том числе на качество предоставления муниципальной услуги.</w:t>
      </w:r>
    </w:p>
    <w:p w14:paraId="6B26BF27">
      <w:pPr>
        <w:widowControl w:val="0"/>
        <w:tabs>
          <w:tab w:val="left" w:pos="1134"/>
          <w:tab w:val="left" w:pos="1418"/>
        </w:tabs>
        <w:autoSpaceDE w:val="0"/>
        <w:autoSpaceDN w:val="0"/>
        <w:ind w:right="157" w:firstLine="709"/>
        <w:rPr>
          <w:rFonts w:ascii="Times New Roman" w:hAnsi="Times New Roman" w:eastAsia="Times New Roman"/>
          <w:sz w:val="28"/>
          <w:szCs w:val="28"/>
          <w:lang w:val="ru-RU"/>
        </w:rPr>
      </w:pPr>
    </w:p>
    <w:p w14:paraId="38213CA4">
      <w:pPr>
        <w:widowControl w:val="0"/>
        <w:tabs>
          <w:tab w:val="left" w:pos="1134"/>
          <w:tab w:val="left" w:pos="1418"/>
        </w:tabs>
        <w:autoSpaceDE w:val="0"/>
        <w:autoSpaceDN w:val="0"/>
        <w:ind w:firstLine="709"/>
        <w:jc w:val="center"/>
        <w:outlineLvl w:val="2"/>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24. Ответственность должностных лиц органа,</w:t>
      </w:r>
    </w:p>
    <w:p w14:paraId="18853327">
      <w:pPr>
        <w:widowControl w:val="0"/>
        <w:tabs>
          <w:tab w:val="left" w:pos="1134"/>
          <w:tab w:val="left" w:pos="1418"/>
        </w:tabs>
        <w:autoSpaceDE w:val="0"/>
        <w:autoSpaceDN w:val="0"/>
        <w:ind w:firstLine="709"/>
        <w:jc w:val="center"/>
        <w:rPr>
          <w:rFonts w:ascii="Times New Roman" w:hAnsi="Times New Roman" w:eastAsia="Times New Roman"/>
          <w:b/>
          <w:sz w:val="28"/>
          <w:szCs w:val="28"/>
          <w:lang w:val="ru-RU" w:eastAsia="ru-RU"/>
        </w:rPr>
      </w:pPr>
      <w:r>
        <w:rPr>
          <w:rFonts w:ascii="Times New Roman" w:hAnsi="Times New Roman" w:eastAsia="Times New Roman"/>
          <w:b/>
          <w:sz w:val="28"/>
          <w:szCs w:val="28"/>
          <w:lang w:val="ru-RU" w:eastAsia="ru-RU"/>
        </w:rPr>
        <w:t>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bookmarkEnd w:id="22"/>
    <w:p w14:paraId="7591FCDD">
      <w:pPr>
        <w:tabs>
          <w:tab w:val="left" w:pos="1134"/>
          <w:tab w:val="left" w:pos="1418"/>
        </w:tabs>
        <w:ind w:firstLine="709"/>
        <w:jc w:val="both"/>
        <w:rPr>
          <w:rFonts w:ascii="Times New Roman" w:hAnsi="Times New Roman"/>
          <w:color w:val="000000"/>
          <w:sz w:val="28"/>
          <w:szCs w:val="28"/>
          <w:lang w:val="ru-RU"/>
        </w:rPr>
      </w:pPr>
      <w:bookmarkStart w:id="23" w:name="sub_48"/>
      <w:r>
        <w:rPr>
          <w:rFonts w:ascii="Times New Roman" w:hAnsi="Times New Roman"/>
          <w:sz w:val="28"/>
          <w:szCs w:val="28"/>
          <w:lang w:val="ru-RU"/>
        </w:rPr>
        <w:t>24.1.</w:t>
      </w:r>
      <w:r>
        <w:rPr>
          <w:rFonts w:ascii="Times New Roman" w:hAnsi="Times New Roman"/>
          <w:sz w:val="28"/>
          <w:szCs w:val="28"/>
          <w:lang w:val="ru-RU"/>
        </w:rPr>
        <w:tab/>
      </w:r>
      <w:bookmarkEnd w:id="23"/>
      <w:r>
        <w:rPr>
          <w:rFonts w:ascii="Times New Roman" w:hAnsi="Times New Roman"/>
          <w:color w:val="000000"/>
          <w:sz w:val="28"/>
          <w:szCs w:val="28"/>
          <w:lang w:val="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осуществляется привлечение виновных лиц к ответственности в соответствии с законодательством Российской Федерации. </w:t>
      </w:r>
    </w:p>
    <w:p w14:paraId="1C8D9F3B">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Персональная ответственность должностных лиц за правильность 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своевременность принятия решения о предоставлении (об отказе в</w:t>
      </w:r>
      <w:r>
        <w:rPr>
          <w:rFonts w:ascii="Times New Roman" w:hAnsi="Times New Roman"/>
          <w:color w:val="000000"/>
          <w:sz w:val="28"/>
          <w:szCs w:val="28"/>
          <w:lang w:val="ru-RU"/>
        </w:rPr>
        <w:br w:type="textWrapping"/>
      </w:r>
      <w:r>
        <w:rPr>
          <w:rFonts w:ascii="Times New Roman" w:hAnsi="Times New Roman"/>
          <w:color w:val="000000"/>
          <w:sz w:val="28"/>
          <w:szCs w:val="28"/>
          <w:lang w:val="ru-RU"/>
        </w:rPr>
        <w:t>предоставлении) муниципальной услуги закрепляется в их должностных</w:t>
      </w:r>
      <w:r>
        <w:rPr>
          <w:rFonts w:ascii="Times New Roman" w:hAnsi="Times New Roman"/>
          <w:color w:val="000000"/>
          <w:sz w:val="28"/>
          <w:szCs w:val="28"/>
          <w:lang w:val="ru-RU"/>
        </w:rPr>
        <w:br w:type="textWrapping"/>
      </w:r>
      <w:r>
        <w:rPr>
          <w:rFonts w:ascii="Times New Roman" w:hAnsi="Times New Roman"/>
          <w:color w:val="000000"/>
          <w:sz w:val="28"/>
          <w:szCs w:val="28"/>
          <w:lang w:val="ru-RU"/>
        </w:rPr>
        <w:t>регламентах в соответствии с требованиями законодательства</w:t>
      </w:r>
    </w:p>
    <w:p w14:paraId="2828CD49">
      <w:pPr>
        <w:tabs>
          <w:tab w:val="left" w:pos="1134"/>
          <w:tab w:val="left" w:pos="1418"/>
        </w:tabs>
        <w:ind w:firstLine="709"/>
        <w:jc w:val="both"/>
        <w:rPr>
          <w:rFonts w:ascii="Times New Roman" w:hAnsi="Times New Roman"/>
          <w:sz w:val="28"/>
          <w:szCs w:val="28"/>
          <w:lang w:val="ru-RU"/>
        </w:rPr>
      </w:pPr>
    </w:p>
    <w:p w14:paraId="005C80B7">
      <w:pPr>
        <w:tabs>
          <w:tab w:val="left" w:pos="1134"/>
          <w:tab w:val="left" w:pos="1418"/>
        </w:tabs>
        <w:ind w:firstLine="709"/>
        <w:jc w:val="center"/>
        <w:rPr>
          <w:rFonts w:ascii="Times New Roman" w:hAnsi="Times New Roman"/>
          <w:b/>
          <w:sz w:val="28"/>
          <w:szCs w:val="28"/>
          <w:lang w:val="ru-RU"/>
        </w:rPr>
      </w:pPr>
      <w:r>
        <w:rPr>
          <w:rFonts w:ascii="Times New Roman" w:hAnsi="Times New Roman"/>
          <w:b/>
          <w:sz w:val="28"/>
          <w:szCs w:val="28"/>
          <w:lang w:val="ru-RU"/>
        </w:rPr>
        <w:t>25.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08ED0538">
      <w:pPr>
        <w:tabs>
          <w:tab w:val="left" w:pos="1134"/>
          <w:tab w:val="left" w:pos="1418"/>
        </w:tabs>
        <w:ind w:firstLine="709"/>
        <w:jc w:val="both"/>
        <w:rPr>
          <w:rFonts w:ascii="Times New Roman" w:hAnsi="Times New Roman"/>
          <w:color w:val="000000"/>
          <w:sz w:val="28"/>
          <w:szCs w:val="28"/>
          <w:lang w:val="ru-RU"/>
        </w:rPr>
      </w:pPr>
      <w:bookmarkStart w:id="24" w:name="sub_49"/>
      <w:r>
        <w:rPr>
          <w:rFonts w:ascii="Times New Roman" w:hAnsi="Times New Roman"/>
          <w:sz w:val="28"/>
          <w:szCs w:val="28"/>
          <w:lang w:val="ru-RU"/>
        </w:rPr>
        <w:t>25.1.</w:t>
      </w:r>
      <w:r>
        <w:rPr>
          <w:rFonts w:ascii="Times New Roman" w:hAnsi="Times New Roman"/>
          <w:sz w:val="28"/>
          <w:szCs w:val="28"/>
          <w:lang w:val="ru-RU"/>
        </w:rPr>
        <w:tab/>
      </w:r>
      <w:r>
        <w:rPr>
          <w:rFonts w:ascii="Times New Roman" w:hAnsi="Times New Roman"/>
          <w:color w:val="000000"/>
          <w:sz w:val="28"/>
          <w:szCs w:val="28"/>
          <w:lang w:val="ru-RU"/>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7374C70">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Граждане, их объединения и организации также имеют право:</w:t>
      </w:r>
    </w:p>
    <w:p w14:paraId="3231D077">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направлять замечания и предложения по улучшению доступности и качества предоставления муниципальной услуги;</w:t>
      </w:r>
    </w:p>
    <w:p w14:paraId="6EEE0954">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вносить предложения о мерах по устранению нарушений настоящего Административного регламента.</w:t>
      </w:r>
    </w:p>
    <w:p w14:paraId="094FBDCD">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25.2.</w:t>
      </w:r>
      <w:r>
        <w:rPr>
          <w:rFonts w:ascii="Times New Roman" w:hAnsi="Times New Roman"/>
          <w:color w:val="000000"/>
          <w:sz w:val="28"/>
          <w:szCs w:val="28"/>
          <w:lang w:val="ru-RU"/>
        </w:rPr>
        <w:tab/>
      </w:r>
      <w:r>
        <w:rPr>
          <w:rFonts w:ascii="Times New Roman" w:hAnsi="Times New Roman"/>
          <w:color w:val="000000"/>
          <w:sz w:val="28"/>
          <w:szCs w:val="28"/>
          <w:lang w:val="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3C7925AC">
      <w:pPr>
        <w:tabs>
          <w:tab w:val="left" w:pos="1134"/>
          <w:tab w:val="left" w:pos="1418"/>
        </w:tabs>
        <w:ind w:firstLine="709"/>
        <w:jc w:val="both"/>
        <w:rPr>
          <w:rFonts w:ascii="Times New Roman" w:hAnsi="Times New Roman"/>
          <w:color w:val="000000"/>
          <w:sz w:val="28"/>
          <w:szCs w:val="28"/>
          <w:lang w:val="ru-RU"/>
        </w:rPr>
      </w:pPr>
      <w:r>
        <w:rPr>
          <w:rFonts w:ascii="Times New Roman" w:hAnsi="Times New Roman"/>
          <w:color w:val="000000"/>
          <w:sz w:val="28"/>
          <w:szCs w:val="28"/>
          <w:lang w:val="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02593BC">
      <w:pPr>
        <w:tabs>
          <w:tab w:val="left" w:pos="1134"/>
          <w:tab w:val="left" w:pos="1418"/>
        </w:tabs>
        <w:ind w:firstLine="709"/>
        <w:jc w:val="both"/>
        <w:rPr>
          <w:rFonts w:ascii="Times New Roman" w:hAnsi="Times New Roman"/>
          <w:sz w:val="28"/>
          <w:szCs w:val="28"/>
          <w:lang w:val="ru-RU"/>
        </w:rPr>
      </w:pPr>
    </w:p>
    <w:bookmarkEnd w:id="24"/>
    <w:p w14:paraId="0D661CD5">
      <w:pPr>
        <w:widowControl w:val="0"/>
        <w:tabs>
          <w:tab w:val="left" w:pos="1134"/>
          <w:tab w:val="left" w:pos="1418"/>
        </w:tabs>
        <w:ind w:firstLine="709"/>
        <w:jc w:val="center"/>
        <w:rPr>
          <w:rFonts w:ascii="Times New Roman" w:hAnsi="Times New Roman" w:eastAsia="Times New Roman"/>
          <w:b/>
          <w:sz w:val="28"/>
          <w:szCs w:val="28"/>
          <w:lang w:val="ru-RU"/>
        </w:rPr>
      </w:pPr>
      <w:r>
        <w:rPr>
          <w:rFonts w:ascii="Times New Roman" w:hAnsi="Times New Roman" w:eastAsia="Times New Roman"/>
          <w:b/>
          <w:sz w:val="28"/>
          <w:szCs w:val="28"/>
        </w:rPr>
        <w:t>V</w:t>
      </w:r>
      <w:r>
        <w:rPr>
          <w:rFonts w:ascii="Times New Roman" w:hAnsi="Times New Roman" w:eastAsia="Times New Roman"/>
          <w:b/>
          <w:sz w:val="28"/>
          <w:szCs w:val="28"/>
          <w:lang w:val="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государственных услуг, а также их должностных лиц, муниципальных служащих, работников</w:t>
      </w:r>
    </w:p>
    <w:p w14:paraId="32EADF51">
      <w:pPr>
        <w:widowControl w:val="0"/>
        <w:tabs>
          <w:tab w:val="left" w:pos="1418"/>
        </w:tabs>
        <w:autoSpaceDE w:val="0"/>
        <w:autoSpaceDN w:val="0"/>
        <w:adjustRightInd w:val="0"/>
        <w:ind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26.</w:t>
      </w:r>
      <w:r>
        <w:rPr>
          <w:rFonts w:ascii="Times New Roman" w:hAnsi="Times New Roman" w:eastAsia="Times New Roman"/>
          <w:sz w:val="28"/>
          <w:szCs w:val="28"/>
          <w:lang w:val="ru-RU"/>
        </w:rPr>
        <w:tab/>
      </w:r>
      <w:r>
        <w:rPr>
          <w:rFonts w:ascii="Times New Roman" w:hAnsi="Times New Roman"/>
          <w:color w:val="000000"/>
          <w:sz w:val="28"/>
          <w:szCs w:val="28"/>
          <w:lang w:val="ru-RU"/>
        </w:rPr>
        <w:t>Заявитель имеет право на обжалование решения и (или) действий</w:t>
      </w:r>
      <w:r>
        <w:rPr>
          <w:rFonts w:ascii="Times New Roman" w:hAnsi="Times New Roman"/>
          <w:color w:val="000000"/>
          <w:sz w:val="28"/>
          <w:szCs w:val="28"/>
          <w:lang w:val="ru-RU"/>
        </w:rPr>
        <w:br w:type="textWrapping"/>
      </w:r>
      <w:r>
        <w:rPr>
          <w:rFonts w:ascii="Times New Roman" w:hAnsi="Times New Roman"/>
          <w:color w:val="000000"/>
          <w:sz w:val="28"/>
          <w:szCs w:val="28"/>
          <w:lang w:val="ru-RU"/>
        </w:rPr>
        <w:t>(бездействия) Уполномоченного органа, должностных лиц Уполномоченного</w:t>
      </w:r>
      <w:r>
        <w:rPr>
          <w:rFonts w:ascii="Times New Roman" w:hAnsi="Times New Roman"/>
          <w:color w:val="000000"/>
          <w:sz w:val="28"/>
          <w:szCs w:val="28"/>
          <w:lang w:val="ru-RU"/>
        </w:rPr>
        <w:br w:type="textWrapping"/>
      </w:r>
      <w:r>
        <w:rPr>
          <w:rFonts w:ascii="Times New Roman" w:hAnsi="Times New Roman"/>
          <w:color w:val="000000"/>
          <w:sz w:val="28"/>
          <w:szCs w:val="28"/>
          <w:lang w:val="ru-RU"/>
        </w:rPr>
        <w:t>органа, государственных служащих, многофункционального центра, а также</w:t>
      </w:r>
      <w:r>
        <w:rPr>
          <w:rFonts w:ascii="Times New Roman" w:hAnsi="Times New Roman"/>
          <w:color w:val="000000"/>
          <w:sz w:val="28"/>
          <w:szCs w:val="28"/>
          <w:lang w:val="ru-RU"/>
        </w:rPr>
        <w:br w:type="textWrapping"/>
      </w:r>
      <w:r>
        <w:rPr>
          <w:rFonts w:ascii="Times New Roman" w:hAnsi="Times New Roman"/>
          <w:color w:val="000000"/>
          <w:sz w:val="28"/>
          <w:szCs w:val="28"/>
          <w:lang w:val="ru-RU"/>
        </w:rPr>
        <w:t>работника многофункционального центра при предоставлении муниципальной услуги в досудебном (внесудебном) порядке (далее – жалоба).</w:t>
      </w:r>
    </w:p>
    <w:p w14:paraId="1410749B">
      <w:pPr>
        <w:widowControl w:val="0"/>
        <w:tabs>
          <w:tab w:val="left" w:pos="1418"/>
        </w:tabs>
        <w:autoSpaceDE w:val="0"/>
        <w:autoSpaceDN w:val="0"/>
        <w:adjustRightInd w:val="0"/>
        <w:ind w:firstLine="709"/>
        <w:jc w:val="both"/>
        <w:rPr>
          <w:rFonts w:ascii="Times New Roman" w:hAnsi="Times New Roman" w:eastAsia="Times New Roman"/>
          <w:sz w:val="28"/>
          <w:szCs w:val="28"/>
          <w:lang w:val="ru-RU"/>
        </w:rPr>
      </w:pPr>
      <w:r>
        <w:rPr>
          <w:rFonts w:ascii="Times New Roman" w:hAnsi="Times New Roman"/>
          <w:color w:val="000000"/>
          <w:sz w:val="28"/>
          <w:szCs w:val="28"/>
          <w:shd w:val="clear" w:color="auto" w:fill="FFFFFF"/>
          <w:lang w:val="ru-RU"/>
        </w:rPr>
        <w:t>27.</w:t>
      </w:r>
      <w:r>
        <w:rPr>
          <w:rFonts w:ascii="Times New Roman" w:hAnsi="Times New Roman"/>
          <w:color w:val="000000"/>
          <w:sz w:val="28"/>
          <w:szCs w:val="28"/>
          <w:shd w:val="clear" w:color="auto" w:fill="FFFFFF"/>
          <w:lang w:val="ru-RU"/>
        </w:rPr>
        <w:tab/>
      </w:r>
      <w:r>
        <w:rPr>
          <w:rFonts w:ascii="Times New Roman" w:hAnsi="Times New Roman"/>
          <w:color w:val="000000"/>
          <w:sz w:val="28"/>
          <w:szCs w:val="28"/>
          <w:shd w:val="clear" w:color="auto" w:fill="FFFFFF"/>
          <w:lang w:val="ru-RU"/>
        </w:rPr>
        <w:t>Жалоба подается в письменной форме на бумажном носителе, в электронной форме с использованием информационно-телекоммуникационной сети «Интернет», через ЕПГУ.</w:t>
      </w:r>
    </w:p>
    <w:p w14:paraId="1B908579">
      <w:pPr>
        <w:widowControl w:val="0"/>
        <w:tabs>
          <w:tab w:val="left" w:pos="1134"/>
          <w:tab w:val="left" w:pos="1418"/>
        </w:tabs>
        <w:autoSpaceDE w:val="0"/>
        <w:autoSpaceDN w:val="0"/>
        <w:adjustRightInd w:val="0"/>
        <w:ind w:firstLine="709"/>
        <w:contextualSpacing/>
        <w:jc w:val="both"/>
        <w:rPr>
          <w:rFonts w:ascii="Times New Roman" w:hAnsi="Times New Roman" w:eastAsia="Times New Roman"/>
          <w:sz w:val="28"/>
          <w:szCs w:val="28"/>
          <w:lang w:val="ru-RU"/>
        </w:rPr>
      </w:pPr>
      <w:r>
        <w:rPr>
          <w:rFonts w:ascii="Times New Roman" w:hAnsi="Times New Roman" w:eastAsia="Times New Roman"/>
          <w:sz w:val="28"/>
          <w:szCs w:val="28"/>
          <w:lang w:val="ru-RU"/>
        </w:rPr>
        <w:t>28.</w:t>
      </w:r>
      <w:r>
        <w:rPr>
          <w:rFonts w:ascii="Times New Roman" w:hAnsi="Times New Roman" w:eastAsia="Times New Roman"/>
          <w:sz w:val="28"/>
          <w:szCs w:val="28"/>
          <w:lang w:val="ru-RU"/>
        </w:rPr>
        <w:tab/>
      </w:r>
      <w:r>
        <w:rPr>
          <w:rFonts w:ascii="Times New Roman" w:hAnsi="Times New Roman" w:eastAsia="Times New Roman"/>
          <w:sz w:val="28"/>
          <w:szCs w:val="28"/>
          <w:lang w:val="ru-RU"/>
        </w:rPr>
        <w:tab/>
      </w:r>
      <w:r>
        <w:rPr>
          <w:rFonts w:ascii="Times New Roman" w:hAnsi="Times New Roman" w:eastAsia="Times New Roman"/>
          <w:sz w:val="28"/>
          <w:szCs w:val="28"/>
          <w:lang w:val="ru-RU"/>
        </w:rPr>
        <w:t>Жалоба подается в Уполномоченный орган, МФЦ либо в орган, являющийся учредителем МФЦ.</w:t>
      </w:r>
    </w:p>
    <w:p w14:paraId="5B2C0553">
      <w:pPr>
        <w:tabs>
          <w:tab w:val="left" w:pos="709"/>
          <w:tab w:val="left" w:pos="1134"/>
          <w:tab w:val="left" w:pos="1418"/>
        </w:tabs>
        <w:overflowPunct w:val="0"/>
        <w:autoSpaceDE w:val="0"/>
        <w:autoSpaceDN w:val="0"/>
        <w:adjustRightInd w:val="0"/>
        <w:ind w:firstLine="709"/>
        <w:jc w:val="both"/>
        <w:textAlignment w:val="baseline"/>
        <w:rPr>
          <w:rFonts w:ascii="Times New Roman" w:hAnsi="Times New Roman" w:eastAsia="Times New Roman"/>
          <w:sz w:val="28"/>
          <w:szCs w:val="28"/>
          <w:lang w:val="ru-RU"/>
        </w:rPr>
      </w:pPr>
      <w:r>
        <w:rPr>
          <w:rFonts w:ascii="Times New Roman" w:hAnsi="Times New Roman" w:eastAsia="Times New Roman"/>
          <w:sz w:val="28"/>
          <w:szCs w:val="28"/>
          <w:lang w:val="ru-RU"/>
        </w:rPr>
        <w:t>Жалобы на решения и действия (бездействие) руководителя Уполномоченного органа подаются в орган местного самоуправления.</w:t>
      </w:r>
    </w:p>
    <w:p w14:paraId="13A82BFF">
      <w:pPr>
        <w:widowControl w:val="0"/>
        <w:tabs>
          <w:tab w:val="left" w:pos="1134"/>
          <w:tab w:val="left" w:pos="1418"/>
        </w:tabs>
        <w:autoSpaceDE w:val="0"/>
        <w:autoSpaceDN w:val="0"/>
        <w:adjustRightInd w:val="0"/>
        <w:ind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14:paraId="2AD6AFA9">
      <w:pPr>
        <w:widowControl w:val="0"/>
        <w:tabs>
          <w:tab w:val="left" w:pos="1134"/>
          <w:tab w:val="left" w:pos="1418"/>
        </w:tabs>
        <w:ind w:firstLine="709"/>
        <w:jc w:val="both"/>
        <w:rPr>
          <w:rFonts w:ascii="Times New Roman" w:hAnsi="Times New Roman" w:eastAsia="Times New Roman"/>
          <w:sz w:val="28"/>
          <w:szCs w:val="28"/>
          <w:lang w:val="ru-RU"/>
        </w:rPr>
      </w:pPr>
      <w:r>
        <w:rPr>
          <w:rFonts w:ascii="Times New Roman" w:hAnsi="Times New Roman" w:eastAsia="Times New Roman"/>
          <w:sz w:val="28"/>
          <w:szCs w:val="28"/>
          <w:lang w:val="ru-RU"/>
        </w:rPr>
        <w:t>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корпорация,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w:t>
      </w:r>
    </w:p>
    <w:p w14:paraId="1A775706">
      <w:pPr>
        <w:widowControl w:val="0"/>
        <w:tabs>
          <w:tab w:val="left" w:pos="1134"/>
          <w:tab w:val="left" w:pos="1418"/>
        </w:tabs>
        <w:autoSpaceDE w:val="0"/>
        <w:autoSpaceDN w:val="0"/>
        <w:adjustRightInd w:val="0"/>
        <w:ind w:firstLine="709"/>
        <w:jc w:val="both"/>
        <w:rPr>
          <w:rFonts w:ascii="Times New Roman" w:hAnsi="Times New Roman" w:eastAsia="Times New Roman"/>
          <w:sz w:val="28"/>
          <w:szCs w:val="28"/>
          <w:lang w:val="ru-RU"/>
        </w:rPr>
      </w:pPr>
    </w:p>
    <w:p w14:paraId="4A9E00E8">
      <w:pPr>
        <w:tabs>
          <w:tab w:val="left" w:pos="1134"/>
          <w:tab w:val="left" w:pos="1418"/>
        </w:tabs>
        <w:ind w:firstLine="709"/>
        <w:jc w:val="center"/>
        <w:rPr>
          <w:rFonts w:ascii="Times New Roman" w:hAnsi="Times New Roman"/>
          <w:b/>
          <w:bCs/>
          <w:color w:val="000000"/>
          <w:sz w:val="28"/>
          <w:szCs w:val="28"/>
          <w:shd w:val="clear" w:color="auto" w:fill="FFFFFF"/>
          <w:lang w:val="ru-RU"/>
        </w:rPr>
      </w:pPr>
      <w:r>
        <w:rPr>
          <w:rFonts w:ascii="Times New Roman" w:hAnsi="Times New Roman"/>
          <w:b/>
          <w:bCs/>
          <w:color w:val="000000"/>
          <w:sz w:val="28"/>
          <w:szCs w:val="28"/>
          <w:shd w:val="clear" w:color="auto" w:fill="FFFFFF"/>
          <w:lang w:val="ru-RU"/>
        </w:rPr>
        <w:t>29. Информирование заявителей о порядке досудебного (внесудебного) обжалования</w:t>
      </w:r>
    </w:p>
    <w:p w14:paraId="66C09C68">
      <w:pPr>
        <w:tabs>
          <w:tab w:val="left" w:pos="1134"/>
          <w:tab w:val="left" w:pos="1418"/>
        </w:tabs>
        <w:ind w:firstLine="709"/>
        <w:jc w:val="both"/>
        <w:rPr>
          <w:rFonts w:ascii="Times New Roman" w:hAnsi="Times New Roman"/>
          <w:sz w:val="28"/>
          <w:szCs w:val="28"/>
          <w:lang w:val="ru-RU"/>
        </w:rPr>
      </w:pPr>
      <w:r>
        <w:rPr>
          <w:rFonts w:ascii="Times New Roman" w:hAnsi="Times New Roman"/>
          <w:sz w:val="28"/>
          <w:szCs w:val="28"/>
          <w:lang w:val="ru-RU"/>
        </w:rPr>
        <w:t>29.1.</w:t>
      </w:r>
      <w:r>
        <w:rPr>
          <w:rFonts w:ascii="Times New Roman" w:hAnsi="Times New Roman"/>
          <w:sz w:val="28"/>
          <w:szCs w:val="28"/>
          <w:lang w:val="ru-RU"/>
        </w:rPr>
        <w:tab/>
      </w:r>
      <w:r>
        <w:rPr>
          <w:rFonts w:ascii="Times New Roman" w:hAnsi="Times New Roman"/>
          <w:sz w:val="28"/>
          <w:szCs w:val="28"/>
          <w:lang w:val="ru-RU"/>
        </w:rPr>
        <w:t>Информирование заявителей о порядке подачи и рассмотрения жалобы обеспечивается посредством размещения информации на стендах в</w:t>
      </w:r>
      <w:r>
        <w:rPr>
          <w:rFonts w:ascii="Times New Roman" w:hAnsi="Times New Roman"/>
          <w:sz w:val="28"/>
          <w:szCs w:val="28"/>
        </w:rPr>
        <w:t> </w:t>
      </w:r>
      <w:r>
        <w:rPr>
          <w:rFonts w:ascii="Times New Roman" w:hAnsi="Times New Roman"/>
          <w:sz w:val="28"/>
          <w:szCs w:val="28"/>
          <w:lang w:val="ru-RU"/>
        </w:rPr>
        <w:t xml:space="preserve"> местах предоставления муниципальной услуги, на официальном сайте Уполномоченного органа, и на ЕПГУ.</w:t>
      </w:r>
    </w:p>
    <w:p w14:paraId="6A71A0DB">
      <w:pPr>
        <w:tabs>
          <w:tab w:val="left" w:pos="1134"/>
          <w:tab w:val="left" w:pos="1418"/>
        </w:tabs>
        <w:ind w:firstLine="709"/>
        <w:jc w:val="both"/>
        <w:rPr>
          <w:rFonts w:ascii="Times New Roman" w:hAnsi="Times New Roman"/>
          <w:sz w:val="28"/>
          <w:szCs w:val="28"/>
          <w:lang w:val="ru-RU"/>
        </w:rPr>
      </w:pPr>
    </w:p>
    <w:p w14:paraId="75DC8C7D">
      <w:pPr>
        <w:tabs>
          <w:tab w:val="left" w:pos="1134"/>
        </w:tabs>
        <w:ind w:firstLine="708"/>
        <w:jc w:val="both"/>
        <w:rPr>
          <w:rFonts w:ascii="Times New Roman" w:hAnsi="Times New Roman"/>
          <w:sz w:val="28"/>
          <w:szCs w:val="28"/>
          <w:lang w:val="ru-RU"/>
        </w:rPr>
      </w:pPr>
    </w:p>
    <w:p w14:paraId="4B8D0C61">
      <w:pPr>
        <w:tabs>
          <w:tab w:val="left" w:pos="1134"/>
        </w:tabs>
        <w:ind w:firstLine="708"/>
        <w:jc w:val="both"/>
        <w:rPr>
          <w:rFonts w:ascii="Times New Roman" w:hAnsi="Times New Roman"/>
          <w:sz w:val="28"/>
          <w:szCs w:val="28"/>
          <w:lang w:val="ru-RU"/>
        </w:rPr>
      </w:pPr>
    </w:p>
    <w:p w14:paraId="08F0DA3F">
      <w:pPr>
        <w:tabs>
          <w:tab w:val="left" w:pos="1134"/>
        </w:tabs>
        <w:ind w:firstLine="708"/>
        <w:jc w:val="both"/>
        <w:rPr>
          <w:rFonts w:ascii="Times New Roman" w:hAnsi="Times New Roman"/>
          <w:sz w:val="28"/>
          <w:szCs w:val="28"/>
          <w:lang w:val="ru-RU"/>
        </w:rPr>
      </w:pPr>
    </w:p>
    <w:p w14:paraId="33305142">
      <w:pPr>
        <w:tabs>
          <w:tab w:val="left" w:pos="1134"/>
        </w:tabs>
        <w:ind w:firstLine="708"/>
        <w:jc w:val="both"/>
        <w:rPr>
          <w:rFonts w:ascii="Times New Roman" w:hAnsi="Times New Roman"/>
          <w:sz w:val="28"/>
          <w:szCs w:val="28"/>
          <w:lang w:val="ru-RU"/>
        </w:rPr>
      </w:pPr>
    </w:p>
    <w:p w14:paraId="1799DE29">
      <w:pPr>
        <w:tabs>
          <w:tab w:val="left" w:pos="1134"/>
        </w:tabs>
        <w:ind w:firstLine="708"/>
        <w:jc w:val="both"/>
        <w:rPr>
          <w:rFonts w:ascii="Times New Roman" w:hAnsi="Times New Roman"/>
          <w:sz w:val="28"/>
          <w:szCs w:val="28"/>
          <w:lang w:val="ru-RU"/>
        </w:rPr>
      </w:pPr>
    </w:p>
    <w:p w14:paraId="44C1648D">
      <w:pPr>
        <w:tabs>
          <w:tab w:val="left" w:pos="1134"/>
        </w:tabs>
        <w:ind w:firstLine="708"/>
        <w:jc w:val="both"/>
        <w:rPr>
          <w:rFonts w:ascii="Times New Roman" w:hAnsi="Times New Roman"/>
          <w:sz w:val="28"/>
          <w:szCs w:val="28"/>
          <w:lang w:val="ru-RU"/>
        </w:rPr>
      </w:pPr>
    </w:p>
    <w:p w14:paraId="4F40F994">
      <w:pPr>
        <w:tabs>
          <w:tab w:val="left" w:pos="1134"/>
        </w:tabs>
        <w:ind w:firstLine="708"/>
        <w:jc w:val="both"/>
        <w:rPr>
          <w:rFonts w:ascii="Times New Roman" w:hAnsi="Times New Roman"/>
          <w:sz w:val="28"/>
          <w:szCs w:val="28"/>
          <w:lang w:val="ru-RU"/>
        </w:rPr>
      </w:pPr>
    </w:p>
    <w:p w14:paraId="7A1A2C12">
      <w:pPr>
        <w:tabs>
          <w:tab w:val="left" w:pos="1134"/>
        </w:tabs>
        <w:ind w:firstLine="708"/>
        <w:jc w:val="both"/>
        <w:rPr>
          <w:rFonts w:ascii="Times New Roman" w:hAnsi="Times New Roman"/>
          <w:sz w:val="28"/>
          <w:szCs w:val="28"/>
          <w:lang w:val="ru-RU"/>
        </w:rPr>
      </w:pPr>
    </w:p>
    <w:p w14:paraId="5CC2222D">
      <w:pPr>
        <w:tabs>
          <w:tab w:val="left" w:pos="1134"/>
        </w:tabs>
        <w:ind w:firstLine="708"/>
        <w:jc w:val="both"/>
        <w:rPr>
          <w:rFonts w:ascii="Times New Roman" w:hAnsi="Times New Roman"/>
          <w:sz w:val="28"/>
          <w:szCs w:val="28"/>
          <w:lang w:val="ru-RU"/>
        </w:rPr>
      </w:pPr>
    </w:p>
    <w:p w14:paraId="01574284">
      <w:pPr>
        <w:tabs>
          <w:tab w:val="left" w:pos="1134"/>
        </w:tabs>
        <w:ind w:firstLine="708"/>
        <w:jc w:val="both"/>
        <w:rPr>
          <w:rFonts w:ascii="Times New Roman" w:hAnsi="Times New Roman"/>
          <w:sz w:val="28"/>
          <w:szCs w:val="28"/>
          <w:lang w:val="ru-RU"/>
        </w:rPr>
      </w:pPr>
    </w:p>
    <w:p w14:paraId="32A8F7CE">
      <w:pPr>
        <w:tabs>
          <w:tab w:val="left" w:pos="1134"/>
        </w:tabs>
        <w:ind w:firstLine="708"/>
        <w:jc w:val="both"/>
        <w:rPr>
          <w:rFonts w:ascii="Times New Roman" w:hAnsi="Times New Roman"/>
          <w:sz w:val="28"/>
          <w:szCs w:val="28"/>
          <w:lang w:val="ru-RU"/>
        </w:rPr>
      </w:pPr>
    </w:p>
    <w:p w14:paraId="75E4C8A8">
      <w:pPr>
        <w:tabs>
          <w:tab w:val="left" w:pos="1134"/>
        </w:tabs>
        <w:ind w:firstLine="708"/>
        <w:jc w:val="both"/>
        <w:rPr>
          <w:rFonts w:ascii="Times New Roman" w:hAnsi="Times New Roman"/>
          <w:sz w:val="28"/>
          <w:szCs w:val="28"/>
          <w:lang w:val="ru-RU"/>
        </w:rPr>
      </w:pPr>
    </w:p>
    <w:p w14:paraId="3293D56D">
      <w:pPr>
        <w:tabs>
          <w:tab w:val="left" w:pos="1134"/>
        </w:tabs>
        <w:ind w:firstLine="708"/>
        <w:jc w:val="both"/>
        <w:rPr>
          <w:rFonts w:ascii="Times New Roman" w:hAnsi="Times New Roman"/>
          <w:sz w:val="28"/>
          <w:szCs w:val="28"/>
          <w:lang w:val="ru-RU"/>
        </w:rPr>
      </w:pPr>
    </w:p>
    <w:p w14:paraId="37B12130">
      <w:pPr>
        <w:tabs>
          <w:tab w:val="left" w:pos="1134"/>
        </w:tabs>
        <w:ind w:firstLine="708"/>
        <w:jc w:val="both"/>
        <w:rPr>
          <w:rFonts w:ascii="Times New Roman" w:hAnsi="Times New Roman"/>
          <w:sz w:val="28"/>
          <w:szCs w:val="28"/>
          <w:lang w:val="ru-RU"/>
        </w:rPr>
      </w:pPr>
    </w:p>
    <w:p w14:paraId="75C4111B">
      <w:pPr>
        <w:tabs>
          <w:tab w:val="left" w:pos="1134"/>
        </w:tabs>
        <w:ind w:firstLine="708"/>
        <w:jc w:val="both"/>
        <w:rPr>
          <w:rFonts w:ascii="Times New Roman" w:hAnsi="Times New Roman"/>
          <w:sz w:val="28"/>
          <w:szCs w:val="28"/>
          <w:lang w:val="ru-RU"/>
        </w:rPr>
      </w:pPr>
    </w:p>
    <w:p w14:paraId="48584433">
      <w:pPr>
        <w:tabs>
          <w:tab w:val="left" w:pos="1134"/>
        </w:tabs>
        <w:ind w:firstLine="708"/>
        <w:jc w:val="both"/>
        <w:rPr>
          <w:rFonts w:ascii="Times New Roman" w:hAnsi="Times New Roman"/>
          <w:sz w:val="28"/>
          <w:szCs w:val="28"/>
          <w:lang w:val="ru-RU"/>
        </w:rPr>
      </w:pPr>
    </w:p>
    <w:p w14:paraId="17CC4A84">
      <w:pPr>
        <w:tabs>
          <w:tab w:val="left" w:pos="1134"/>
        </w:tabs>
        <w:ind w:firstLine="708"/>
        <w:jc w:val="both"/>
        <w:rPr>
          <w:rFonts w:ascii="Times New Roman" w:hAnsi="Times New Roman"/>
          <w:sz w:val="28"/>
          <w:szCs w:val="28"/>
          <w:lang w:val="ru-RU"/>
        </w:rPr>
      </w:pPr>
    </w:p>
    <w:p w14:paraId="57E5E6B8">
      <w:pPr>
        <w:tabs>
          <w:tab w:val="left" w:pos="1134"/>
        </w:tabs>
        <w:ind w:firstLine="708"/>
        <w:jc w:val="both"/>
        <w:rPr>
          <w:rFonts w:ascii="Times New Roman" w:hAnsi="Times New Roman"/>
          <w:sz w:val="28"/>
          <w:szCs w:val="28"/>
          <w:lang w:val="ru-RU"/>
        </w:rPr>
      </w:pPr>
    </w:p>
    <w:p w14:paraId="43F4AFD4">
      <w:pPr>
        <w:tabs>
          <w:tab w:val="left" w:pos="1134"/>
        </w:tabs>
        <w:ind w:firstLine="708"/>
        <w:jc w:val="both"/>
        <w:rPr>
          <w:rFonts w:ascii="Times New Roman" w:hAnsi="Times New Roman"/>
          <w:sz w:val="28"/>
          <w:szCs w:val="28"/>
          <w:lang w:val="ru-RU"/>
        </w:rPr>
      </w:pPr>
    </w:p>
    <w:p w14:paraId="15FD2C71">
      <w:pPr>
        <w:tabs>
          <w:tab w:val="left" w:pos="1134"/>
        </w:tabs>
        <w:ind w:firstLine="708"/>
        <w:jc w:val="both"/>
        <w:rPr>
          <w:rFonts w:ascii="Times New Roman" w:hAnsi="Times New Roman"/>
          <w:sz w:val="28"/>
          <w:szCs w:val="28"/>
          <w:lang w:val="ru-RU"/>
        </w:rPr>
      </w:pPr>
    </w:p>
    <w:p w14:paraId="182D33DB">
      <w:pPr>
        <w:tabs>
          <w:tab w:val="left" w:pos="1134"/>
        </w:tabs>
        <w:ind w:firstLine="708"/>
        <w:jc w:val="both"/>
        <w:rPr>
          <w:rFonts w:ascii="Times New Roman" w:hAnsi="Times New Roman"/>
          <w:sz w:val="28"/>
          <w:szCs w:val="28"/>
          <w:lang w:val="ru-RU"/>
        </w:rPr>
      </w:pPr>
    </w:p>
    <w:p w14:paraId="762CC18D">
      <w:pPr>
        <w:tabs>
          <w:tab w:val="left" w:pos="1134"/>
        </w:tabs>
        <w:ind w:firstLine="708"/>
        <w:jc w:val="both"/>
        <w:rPr>
          <w:rFonts w:ascii="Times New Roman" w:hAnsi="Times New Roman"/>
          <w:sz w:val="28"/>
          <w:szCs w:val="28"/>
          <w:lang w:val="ru-RU"/>
        </w:rPr>
      </w:pPr>
    </w:p>
    <w:p w14:paraId="47239436">
      <w:pPr>
        <w:tabs>
          <w:tab w:val="left" w:pos="1134"/>
        </w:tabs>
        <w:ind w:firstLine="708"/>
        <w:jc w:val="both"/>
        <w:rPr>
          <w:rFonts w:ascii="Times New Roman" w:hAnsi="Times New Roman"/>
          <w:sz w:val="28"/>
          <w:szCs w:val="28"/>
          <w:lang w:val="ru-RU"/>
        </w:rPr>
      </w:pPr>
    </w:p>
    <w:p w14:paraId="75739D90">
      <w:pPr>
        <w:tabs>
          <w:tab w:val="left" w:pos="1134"/>
        </w:tabs>
        <w:ind w:firstLine="708"/>
        <w:jc w:val="both"/>
        <w:rPr>
          <w:rFonts w:ascii="Times New Roman" w:hAnsi="Times New Roman"/>
          <w:sz w:val="28"/>
          <w:szCs w:val="28"/>
          <w:lang w:val="ru-RU"/>
        </w:rPr>
      </w:pPr>
    </w:p>
    <w:p w14:paraId="2807F6C6">
      <w:pPr>
        <w:tabs>
          <w:tab w:val="left" w:pos="1134"/>
        </w:tabs>
        <w:ind w:firstLine="708"/>
        <w:jc w:val="both"/>
        <w:rPr>
          <w:rFonts w:ascii="Times New Roman" w:hAnsi="Times New Roman"/>
          <w:sz w:val="28"/>
          <w:szCs w:val="28"/>
          <w:lang w:val="ru-RU"/>
        </w:rPr>
      </w:pPr>
    </w:p>
    <w:p w14:paraId="1D7FAA79">
      <w:pPr>
        <w:tabs>
          <w:tab w:val="left" w:pos="1134"/>
        </w:tabs>
        <w:ind w:firstLine="708"/>
        <w:jc w:val="both"/>
        <w:rPr>
          <w:rFonts w:ascii="Times New Roman" w:hAnsi="Times New Roman"/>
          <w:sz w:val="28"/>
          <w:szCs w:val="28"/>
          <w:lang w:val="ru-RU"/>
        </w:rPr>
      </w:pPr>
    </w:p>
    <w:p w14:paraId="301F6180">
      <w:pPr>
        <w:tabs>
          <w:tab w:val="left" w:pos="1134"/>
        </w:tabs>
        <w:ind w:firstLine="708"/>
        <w:jc w:val="right"/>
        <w:rPr>
          <w:rFonts w:ascii="Times New Roman" w:hAnsi="Times New Roman"/>
          <w:color w:val="000000"/>
          <w:sz w:val="28"/>
          <w:szCs w:val="28"/>
          <w:lang w:val="ru-RU"/>
        </w:rPr>
      </w:pPr>
      <w:r>
        <w:rPr>
          <w:rFonts w:ascii="Times New Roman" w:hAnsi="Times New Roman"/>
          <w:color w:val="000000"/>
          <w:sz w:val="28"/>
          <w:szCs w:val="28"/>
          <w:lang w:val="ru-RU"/>
        </w:rPr>
        <w:t>Приложение № 1</w:t>
      </w:r>
      <w:r>
        <w:rPr>
          <w:rFonts w:ascii="Times New Roman" w:hAnsi="Times New Roman"/>
          <w:color w:val="000000"/>
          <w:sz w:val="28"/>
          <w:szCs w:val="28"/>
          <w:lang w:val="ru-RU"/>
        </w:rPr>
        <w:br w:type="textWrapping"/>
      </w:r>
      <w:r>
        <w:rPr>
          <w:rFonts w:ascii="Times New Roman" w:hAnsi="Times New Roman"/>
          <w:color w:val="000000"/>
          <w:sz w:val="28"/>
          <w:szCs w:val="28"/>
          <w:lang w:val="ru-RU"/>
        </w:rPr>
        <w:t>к Административному регламенту</w:t>
      </w:r>
      <w:r>
        <w:rPr>
          <w:rFonts w:ascii="Times New Roman" w:hAnsi="Times New Roman"/>
          <w:color w:val="000000"/>
          <w:sz w:val="28"/>
          <w:szCs w:val="28"/>
          <w:lang w:val="ru-RU"/>
        </w:rPr>
        <w:br w:type="textWrapping"/>
      </w:r>
      <w:r>
        <w:rPr>
          <w:rFonts w:ascii="Times New Roman" w:hAnsi="Times New Roman"/>
          <w:color w:val="000000"/>
          <w:sz w:val="28"/>
          <w:szCs w:val="28"/>
          <w:lang w:val="ru-RU"/>
        </w:rPr>
        <w:t>по предоставлению муниципальной услуги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«Установка информационной вывески,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согласование дизайн-проекта размещения вывески»</w:t>
      </w:r>
    </w:p>
    <w:p w14:paraId="3824EFAA">
      <w:pPr>
        <w:tabs>
          <w:tab w:val="left" w:pos="1134"/>
        </w:tabs>
        <w:ind w:firstLine="708"/>
        <w:jc w:val="right"/>
        <w:rPr>
          <w:rFonts w:ascii="Times New Roman" w:hAnsi="Times New Roman"/>
          <w:color w:val="000000"/>
          <w:sz w:val="28"/>
          <w:szCs w:val="28"/>
          <w:lang w:val="ru-RU"/>
        </w:rPr>
      </w:pPr>
    </w:p>
    <w:p w14:paraId="490FA997">
      <w:pPr>
        <w:tabs>
          <w:tab w:val="left" w:pos="1134"/>
        </w:tabs>
        <w:ind w:firstLine="708"/>
        <w:jc w:val="center"/>
        <w:rPr>
          <w:rFonts w:ascii="Times New Roman" w:hAnsi="Times New Roman"/>
          <w:sz w:val="28"/>
          <w:szCs w:val="28"/>
          <w:lang w:val="ru-RU"/>
        </w:rPr>
      </w:pPr>
      <w:r>
        <w:rPr>
          <w:rFonts w:ascii="Times New Roman" w:hAnsi="Times New Roman"/>
          <w:sz w:val="28"/>
          <w:szCs w:val="28"/>
          <w:lang w:val="ru-RU"/>
        </w:rPr>
        <w:t>ЗАЯВЛЕНИЕ</w:t>
      </w:r>
    </w:p>
    <w:p w14:paraId="67EBF014">
      <w:pPr>
        <w:tabs>
          <w:tab w:val="left" w:pos="1134"/>
        </w:tabs>
        <w:ind w:firstLine="708"/>
        <w:jc w:val="center"/>
        <w:rPr>
          <w:rFonts w:ascii="Times New Roman" w:hAnsi="Times New Roman"/>
          <w:sz w:val="28"/>
          <w:szCs w:val="28"/>
          <w:lang w:val="ru-RU"/>
        </w:rPr>
      </w:pPr>
      <w:r>
        <w:rPr>
          <w:rFonts w:ascii="Times New Roman" w:hAnsi="Times New Roman"/>
          <w:sz w:val="28"/>
          <w:szCs w:val="28"/>
          <w:lang w:val="ru-RU"/>
        </w:rPr>
        <w:t xml:space="preserve">на согласование установки информационной вывески, </w:t>
      </w:r>
    </w:p>
    <w:p w14:paraId="7342C3FC">
      <w:pPr>
        <w:tabs>
          <w:tab w:val="left" w:pos="1134"/>
        </w:tabs>
        <w:ind w:firstLine="708"/>
        <w:jc w:val="center"/>
        <w:rPr>
          <w:rFonts w:ascii="Times New Roman" w:hAnsi="Times New Roman"/>
          <w:sz w:val="28"/>
          <w:szCs w:val="28"/>
        </w:rPr>
      </w:pPr>
      <w:r>
        <w:rPr>
          <w:rFonts w:ascii="Times New Roman" w:hAnsi="Times New Roman"/>
          <w:sz w:val="28"/>
          <w:szCs w:val="28"/>
        </w:rPr>
        <w:t>дизайн-проекта размещения вывески</w:t>
      </w:r>
    </w:p>
    <w:tbl>
      <w:tblPr>
        <w:tblStyle w:val="6"/>
        <w:tblW w:w="5001" w:type="dxa"/>
        <w:tblInd w:w="4374" w:type="dxa"/>
        <w:tblLayout w:type="fixed"/>
        <w:tblCellMar>
          <w:top w:w="102" w:type="dxa"/>
          <w:left w:w="62" w:type="dxa"/>
          <w:bottom w:w="102" w:type="dxa"/>
          <w:right w:w="62" w:type="dxa"/>
        </w:tblCellMar>
      </w:tblPr>
      <w:tblGrid>
        <w:gridCol w:w="5001"/>
      </w:tblGrid>
      <w:tr w14:paraId="3D6D6BDF">
        <w:tblPrEx>
          <w:tblCellMar>
            <w:top w:w="102" w:type="dxa"/>
            <w:left w:w="62" w:type="dxa"/>
            <w:bottom w:w="102" w:type="dxa"/>
            <w:right w:w="62" w:type="dxa"/>
          </w:tblCellMar>
        </w:tblPrEx>
        <w:tc>
          <w:tcPr>
            <w:tcW w:w="5001" w:type="dxa"/>
          </w:tcPr>
          <w:p w14:paraId="45C0E1B6">
            <w:pPr>
              <w:autoSpaceDE w:val="0"/>
              <w:autoSpaceDN w:val="0"/>
              <w:adjustRightInd w:val="0"/>
              <w:ind w:firstLine="82"/>
              <w:jc w:val="both"/>
              <w:rPr>
                <w:rFonts w:ascii="Times New Roman" w:hAnsi="Times New Roman"/>
              </w:rPr>
            </w:pPr>
            <w:r>
              <w:rPr>
                <w:rFonts w:ascii="Times New Roman" w:hAnsi="Times New Roman"/>
              </w:rPr>
              <w:t>Кому: __________________________________</w:t>
            </w:r>
          </w:p>
        </w:tc>
      </w:tr>
      <w:tr w14:paraId="4FF437EC">
        <w:tblPrEx>
          <w:tblCellMar>
            <w:top w:w="102" w:type="dxa"/>
            <w:left w:w="62" w:type="dxa"/>
            <w:bottom w:w="102" w:type="dxa"/>
            <w:right w:w="62" w:type="dxa"/>
          </w:tblCellMar>
        </w:tblPrEx>
        <w:tc>
          <w:tcPr>
            <w:tcW w:w="5001" w:type="dxa"/>
            <w:tcBorders>
              <w:bottom w:val="single" w:color="auto" w:sz="4" w:space="0"/>
            </w:tcBorders>
          </w:tcPr>
          <w:p w14:paraId="638D6A07">
            <w:pPr>
              <w:autoSpaceDE w:val="0"/>
              <w:autoSpaceDN w:val="0"/>
              <w:adjustRightInd w:val="0"/>
              <w:outlineLvl w:val="0"/>
              <w:rPr>
                <w:rFonts w:ascii="Times New Roman" w:hAnsi="Times New Roman"/>
              </w:rPr>
            </w:pPr>
            <w:r>
              <w:rPr>
                <w:rFonts w:ascii="Times New Roman" w:hAnsi="Times New Roman"/>
              </w:rPr>
              <w:t>от</w:t>
            </w:r>
          </w:p>
        </w:tc>
      </w:tr>
      <w:tr w14:paraId="2E19B06F">
        <w:tblPrEx>
          <w:tblCellMar>
            <w:top w:w="102" w:type="dxa"/>
            <w:left w:w="62" w:type="dxa"/>
            <w:bottom w:w="102" w:type="dxa"/>
            <w:right w:w="62" w:type="dxa"/>
          </w:tblCellMar>
        </w:tblPrEx>
        <w:tc>
          <w:tcPr>
            <w:tcW w:w="5001" w:type="dxa"/>
            <w:tcBorders>
              <w:top w:val="single" w:color="auto" w:sz="4" w:space="0"/>
            </w:tcBorders>
          </w:tcPr>
          <w:p w14:paraId="4ED66FC2">
            <w:pPr>
              <w:autoSpaceDE w:val="0"/>
              <w:autoSpaceDN w:val="0"/>
              <w:adjustRightInd w:val="0"/>
              <w:jc w:val="both"/>
              <w:rPr>
                <w:rFonts w:ascii="Times New Roman" w:hAnsi="Times New Roman"/>
                <w:lang w:val="ru-RU"/>
              </w:rPr>
            </w:pPr>
            <w:r>
              <w:rPr>
                <w:rFonts w:ascii="Times New Roman" w:hAnsi="Times New Roman"/>
                <w:lang w:val="ru-RU"/>
              </w:rPr>
              <w:t>(наименование Заявителя, (фамилия, имя, отчество - для граждан,</w:t>
            </w:r>
          </w:p>
        </w:tc>
      </w:tr>
      <w:tr w14:paraId="651640D9">
        <w:tblPrEx>
          <w:tblCellMar>
            <w:top w:w="102" w:type="dxa"/>
            <w:left w:w="62" w:type="dxa"/>
            <w:bottom w:w="102" w:type="dxa"/>
            <w:right w:w="62" w:type="dxa"/>
          </w:tblCellMar>
        </w:tblPrEx>
        <w:tc>
          <w:tcPr>
            <w:tcW w:w="5001" w:type="dxa"/>
            <w:tcBorders>
              <w:bottom w:val="single" w:color="auto" w:sz="4" w:space="0"/>
            </w:tcBorders>
          </w:tcPr>
          <w:p w14:paraId="4A9A5477">
            <w:pPr>
              <w:autoSpaceDE w:val="0"/>
              <w:autoSpaceDN w:val="0"/>
              <w:adjustRightInd w:val="0"/>
              <w:rPr>
                <w:rFonts w:ascii="Times New Roman" w:hAnsi="Times New Roman"/>
                <w:lang w:val="ru-RU"/>
              </w:rPr>
            </w:pPr>
          </w:p>
        </w:tc>
      </w:tr>
      <w:tr w14:paraId="5E46F0F1">
        <w:tblPrEx>
          <w:tblCellMar>
            <w:top w:w="102" w:type="dxa"/>
            <w:left w:w="62" w:type="dxa"/>
            <w:bottom w:w="102" w:type="dxa"/>
            <w:right w:w="62" w:type="dxa"/>
          </w:tblCellMar>
        </w:tblPrEx>
        <w:tc>
          <w:tcPr>
            <w:tcW w:w="5001" w:type="dxa"/>
            <w:tcBorders>
              <w:top w:val="single" w:color="auto" w:sz="4" w:space="0"/>
            </w:tcBorders>
          </w:tcPr>
          <w:p w14:paraId="34266D22">
            <w:pPr>
              <w:autoSpaceDE w:val="0"/>
              <w:autoSpaceDN w:val="0"/>
              <w:adjustRightInd w:val="0"/>
              <w:jc w:val="center"/>
              <w:rPr>
                <w:rFonts w:ascii="Times New Roman" w:hAnsi="Times New Roman"/>
                <w:sz w:val="20"/>
                <w:szCs w:val="20"/>
                <w:lang w:val="ru-RU"/>
              </w:rPr>
            </w:pPr>
          </w:p>
        </w:tc>
      </w:tr>
    </w:tbl>
    <w:p w14:paraId="4DF8CBFE">
      <w:pPr>
        <w:tabs>
          <w:tab w:val="left" w:pos="1134"/>
        </w:tabs>
        <w:ind w:firstLine="708"/>
        <w:jc w:val="right"/>
        <w:rPr>
          <w:rFonts w:ascii="Times New Roman" w:hAnsi="Times New Roman"/>
          <w:lang w:val="ru-RU"/>
        </w:rPr>
      </w:pPr>
      <w:r>
        <w:rPr>
          <w:rFonts w:ascii="Times New Roman" w:hAnsi="Times New Roman"/>
          <w:lang w:val="ru-RU"/>
        </w:rPr>
        <w:t>Дата ___________________</w:t>
      </w:r>
    </w:p>
    <w:p w14:paraId="441B0660">
      <w:pPr>
        <w:tabs>
          <w:tab w:val="left" w:pos="1134"/>
        </w:tabs>
        <w:ind w:firstLine="708"/>
        <w:jc w:val="right"/>
        <w:rPr>
          <w:rFonts w:ascii="Times New Roman" w:hAnsi="Times New Roman"/>
          <w:lang w:val="ru-RU"/>
        </w:rPr>
      </w:pPr>
      <w:r>
        <w:rPr>
          <w:rFonts w:ascii="Times New Roman" w:hAnsi="Times New Roman"/>
          <w:lang w:val="ru-RU"/>
        </w:rPr>
        <w:t>№ _____________________</w:t>
      </w:r>
    </w:p>
    <w:p w14:paraId="5C9FDC5E">
      <w:pPr>
        <w:tabs>
          <w:tab w:val="left" w:pos="1134"/>
        </w:tabs>
        <w:ind w:firstLine="708"/>
        <w:jc w:val="both"/>
        <w:rPr>
          <w:rFonts w:ascii="Times New Roman" w:hAnsi="Times New Roman"/>
          <w:lang w:val="ru-RU"/>
        </w:rPr>
      </w:pPr>
    </w:p>
    <w:p w14:paraId="4F5AB190">
      <w:pPr>
        <w:tabs>
          <w:tab w:val="left" w:pos="1134"/>
        </w:tabs>
        <w:ind w:firstLine="708"/>
        <w:jc w:val="both"/>
        <w:rPr>
          <w:rFonts w:ascii="Times New Roman" w:hAnsi="Times New Roman"/>
          <w:lang w:val="ru-RU"/>
        </w:rPr>
      </w:pPr>
      <w:r>
        <w:rPr>
          <w:rFonts w:ascii="Times New Roman" w:hAnsi="Times New Roman"/>
          <w:lang w:val="ru-RU"/>
        </w:rPr>
        <w:t xml:space="preserve">Прошу согласовать установку информационной вывески, дизайн-проект размещения вывески ______________________________________________________ _____________________________________________________________________________, </w:t>
      </w:r>
    </w:p>
    <w:p w14:paraId="22D5B251">
      <w:pPr>
        <w:tabs>
          <w:tab w:val="left" w:pos="1134"/>
        </w:tabs>
        <w:rPr>
          <w:rFonts w:ascii="TimesNewRomanPSMT" w:hAnsi="TimesNewRomanPSMT"/>
          <w:color w:val="000000"/>
          <w:sz w:val="20"/>
          <w:szCs w:val="20"/>
          <w:lang w:val="ru-RU"/>
        </w:rPr>
      </w:pP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2"/>
        <w:gridCol w:w="4673"/>
      </w:tblGrid>
      <w:tr w14:paraId="3EB0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4392FF48">
            <w:pPr>
              <w:tabs>
                <w:tab w:val="left" w:pos="1134"/>
              </w:tabs>
              <w:jc w:val="center"/>
              <w:rPr>
                <w:rFonts w:ascii="TimesNewRomanPSMT" w:hAnsi="TimesNewRomanPSMT"/>
                <w:color w:val="000000"/>
                <w:sz w:val="24"/>
                <w:szCs w:val="24"/>
              </w:rPr>
            </w:pPr>
            <w:r>
              <w:rPr>
                <w:rFonts w:ascii="TimesNewRomanPSMT" w:hAnsi="TimesNewRomanPSMT"/>
                <w:color w:val="000000"/>
                <w:sz w:val="24"/>
                <w:szCs w:val="24"/>
              </w:rPr>
              <w:t>Сведения о представителе</w:t>
            </w:r>
          </w:p>
        </w:tc>
      </w:tr>
      <w:tr w14:paraId="2E47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A99D244">
            <w:pPr>
              <w:tabs>
                <w:tab w:val="left" w:pos="1134"/>
              </w:tabs>
              <w:jc w:val="both"/>
              <w:rPr>
                <w:rFonts w:ascii="Times New Roman" w:hAnsi="Times New Roman"/>
                <w:sz w:val="24"/>
                <w:szCs w:val="24"/>
              </w:rPr>
            </w:pPr>
            <w:r>
              <w:rPr>
                <w:rFonts w:ascii="Times New Roman" w:hAnsi="Times New Roman"/>
                <w:sz w:val="24"/>
                <w:szCs w:val="24"/>
              </w:rPr>
              <w:t>Категория представителя</w:t>
            </w:r>
          </w:p>
        </w:tc>
        <w:tc>
          <w:tcPr>
            <w:tcW w:w="4673" w:type="dxa"/>
          </w:tcPr>
          <w:p w14:paraId="4A912C1F">
            <w:pPr>
              <w:tabs>
                <w:tab w:val="left" w:pos="1134"/>
              </w:tabs>
              <w:jc w:val="both"/>
              <w:rPr>
                <w:rFonts w:ascii="Times New Roman" w:hAnsi="Times New Roman"/>
              </w:rPr>
            </w:pPr>
          </w:p>
        </w:tc>
      </w:tr>
      <w:tr w14:paraId="0402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7E81AEED">
            <w:pPr>
              <w:tabs>
                <w:tab w:val="left" w:pos="1134"/>
              </w:tabs>
              <w:jc w:val="both"/>
              <w:rPr>
                <w:rFonts w:ascii="Times New Roman" w:hAnsi="Times New Roman"/>
                <w:sz w:val="24"/>
                <w:szCs w:val="24"/>
              </w:rPr>
            </w:pPr>
            <w:r>
              <w:rPr>
                <w:rFonts w:ascii="TimesNewRomanPSMT" w:hAnsi="TimesNewRomanPSMT"/>
                <w:color w:val="000000"/>
                <w:sz w:val="24"/>
                <w:szCs w:val="24"/>
              </w:rPr>
              <w:t>Наименование/ФИО</w:t>
            </w:r>
          </w:p>
        </w:tc>
        <w:tc>
          <w:tcPr>
            <w:tcW w:w="4673" w:type="dxa"/>
          </w:tcPr>
          <w:p w14:paraId="132737D7">
            <w:pPr>
              <w:tabs>
                <w:tab w:val="left" w:pos="1134"/>
              </w:tabs>
              <w:jc w:val="both"/>
              <w:rPr>
                <w:rFonts w:ascii="Times New Roman" w:hAnsi="Times New Roman"/>
              </w:rPr>
            </w:pPr>
          </w:p>
        </w:tc>
      </w:tr>
      <w:tr w14:paraId="15E18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00E04E61">
            <w:pPr>
              <w:tabs>
                <w:tab w:val="left" w:pos="1134"/>
              </w:tabs>
              <w:rPr>
                <w:rFonts w:ascii="Times New Roman" w:hAnsi="Times New Roman"/>
                <w:sz w:val="24"/>
                <w:szCs w:val="24"/>
              </w:rPr>
            </w:pPr>
            <w:r>
              <w:rPr>
                <w:rFonts w:ascii="TimesNewRomanPSMT" w:hAnsi="TimesNewRomanPSMT"/>
                <w:color w:val="000000"/>
                <w:sz w:val="24"/>
                <w:szCs w:val="24"/>
              </w:rPr>
              <w:t>Данные документа, удостоверяющего личность</w:t>
            </w:r>
          </w:p>
        </w:tc>
        <w:tc>
          <w:tcPr>
            <w:tcW w:w="4673" w:type="dxa"/>
          </w:tcPr>
          <w:p w14:paraId="5E46A9FC">
            <w:pPr>
              <w:tabs>
                <w:tab w:val="left" w:pos="1134"/>
              </w:tabs>
              <w:jc w:val="both"/>
              <w:rPr>
                <w:rFonts w:ascii="Times New Roman" w:hAnsi="Times New Roman"/>
              </w:rPr>
            </w:pPr>
          </w:p>
        </w:tc>
      </w:tr>
      <w:tr w14:paraId="20A4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733B558">
            <w:pPr>
              <w:tabs>
                <w:tab w:val="left" w:pos="1134"/>
              </w:tabs>
              <w:jc w:val="both"/>
              <w:rPr>
                <w:rFonts w:ascii="Times New Roman" w:hAnsi="Times New Roman"/>
                <w:sz w:val="24"/>
                <w:szCs w:val="24"/>
              </w:rPr>
            </w:pPr>
            <w:r>
              <w:rPr>
                <w:rFonts w:ascii="TimesNewRomanPSMT" w:hAnsi="TimesNewRomanPSMT"/>
                <w:color w:val="000000"/>
                <w:sz w:val="24"/>
                <w:szCs w:val="24"/>
              </w:rPr>
              <w:t>ОГРН/ОГРНИП</w:t>
            </w:r>
          </w:p>
        </w:tc>
        <w:tc>
          <w:tcPr>
            <w:tcW w:w="4673" w:type="dxa"/>
          </w:tcPr>
          <w:p w14:paraId="10726C5E">
            <w:pPr>
              <w:tabs>
                <w:tab w:val="left" w:pos="1134"/>
              </w:tabs>
              <w:jc w:val="both"/>
              <w:rPr>
                <w:rFonts w:ascii="Times New Roman" w:hAnsi="Times New Roman"/>
              </w:rPr>
            </w:pPr>
          </w:p>
        </w:tc>
      </w:tr>
      <w:tr w14:paraId="1835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715BD48F">
            <w:pPr>
              <w:tabs>
                <w:tab w:val="left" w:pos="1134"/>
              </w:tabs>
              <w:jc w:val="both"/>
              <w:rPr>
                <w:rFonts w:ascii="Times New Roman" w:hAnsi="Times New Roman"/>
                <w:sz w:val="24"/>
                <w:szCs w:val="24"/>
              </w:rPr>
            </w:pPr>
            <w:r>
              <w:rPr>
                <w:rFonts w:ascii="Times New Roman" w:hAnsi="Times New Roman"/>
                <w:sz w:val="24"/>
                <w:szCs w:val="24"/>
              </w:rPr>
              <w:t>ИНН</w:t>
            </w:r>
          </w:p>
        </w:tc>
        <w:tc>
          <w:tcPr>
            <w:tcW w:w="4673" w:type="dxa"/>
          </w:tcPr>
          <w:p w14:paraId="499F4CEA">
            <w:pPr>
              <w:tabs>
                <w:tab w:val="left" w:pos="1134"/>
              </w:tabs>
              <w:jc w:val="both"/>
              <w:rPr>
                <w:rFonts w:ascii="Times New Roman" w:hAnsi="Times New Roman"/>
              </w:rPr>
            </w:pPr>
          </w:p>
        </w:tc>
      </w:tr>
      <w:tr w14:paraId="2AF2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22C2E1E">
            <w:pPr>
              <w:tabs>
                <w:tab w:val="left" w:pos="1134"/>
              </w:tabs>
              <w:jc w:val="both"/>
              <w:rPr>
                <w:rFonts w:ascii="Times New Roman" w:hAnsi="Times New Roman"/>
                <w:sz w:val="24"/>
                <w:szCs w:val="24"/>
              </w:rPr>
            </w:pPr>
            <w:r>
              <w:rPr>
                <w:rFonts w:ascii="Times New Roman" w:hAnsi="Times New Roman"/>
                <w:sz w:val="24"/>
                <w:szCs w:val="24"/>
              </w:rPr>
              <w:t>Номер телефона</w:t>
            </w:r>
          </w:p>
        </w:tc>
        <w:tc>
          <w:tcPr>
            <w:tcW w:w="4673" w:type="dxa"/>
          </w:tcPr>
          <w:p w14:paraId="755B1BB2">
            <w:pPr>
              <w:tabs>
                <w:tab w:val="left" w:pos="1134"/>
              </w:tabs>
              <w:jc w:val="both"/>
              <w:rPr>
                <w:rFonts w:ascii="Times New Roman" w:hAnsi="Times New Roman"/>
              </w:rPr>
            </w:pPr>
          </w:p>
        </w:tc>
      </w:tr>
      <w:tr w14:paraId="0F35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C7EBBEB">
            <w:pPr>
              <w:tabs>
                <w:tab w:val="left" w:pos="1134"/>
              </w:tabs>
              <w:jc w:val="both"/>
              <w:rPr>
                <w:rFonts w:ascii="Times New Roman" w:hAnsi="Times New Roman"/>
                <w:sz w:val="24"/>
                <w:szCs w:val="24"/>
              </w:rPr>
            </w:pPr>
            <w:r>
              <w:rPr>
                <w:rFonts w:ascii="Times New Roman" w:hAnsi="Times New Roman"/>
                <w:sz w:val="24"/>
                <w:szCs w:val="24"/>
              </w:rPr>
              <w:t>Адрес электронной почты</w:t>
            </w:r>
          </w:p>
        </w:tc>
        <w:tc>
          <w:tcPr>
            <w:tcW w:w="4673" w:type="dxa"/>
          </w:tcPr>
          <w:p w14:paraId="182BD6D6">
            <w:pPr>
              <w:tabs>
                <w:tab w:val="left" w:pos="1134"/>
              </w:tabs>
              <w:jc w:val="both"/>
              <w:rPr>
                <w:rFonts w:ascii="Times New Roman" w:hAnsi="Times New Roman"/>
              </w:rPr>
            </w:pPr>
          </w:p>
        </w:tc>
      </w:tr>
      <w:tr w14:paraId="2A71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70533C80">
            <w:pPr>
              <w:tabs>
                <w:tab w:val="left" w:pos="1134"/>
              </w:tabs>
              <w:jc w:val="center"/>
              <w:rPr>
                <w:rFonts w:ascii="TimesNewRomanPSMT" w:hAnsi="TimesNewRomanPSMT"/>
                <w:color w:val="000000"/>
                <w:sz w:val="24"/>
                <w:szCs w:val="24"/>
              </w:rPr>
            </w:pPr>
            <w:r>
              <w:rPr>
                <w:rFonts w:ascii="TimesNewRomanPSMT" w:hAnsi="TimesNewRomanPSMT"/>
                <w:color w:val="000000"/>
                <w:sz w:val="24"/>
                <w:szCs w:val="24"/>
              </w:rPr>
              <w:t>Сведения о заявителе</w:t>
            </w:r>
          </w:p>
        </w:tc>
      </w:tr>
      <w:tr w14:paraId="3A33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A384FE2">
            <w:pPr>
              <w:tabs>
                <w:tab w:val="left" w:pos="1134"/>
              </w:tabs>
              <w:jc w:val="both"/>
              <w:rPr>
                <w:rFonts w:ascii="Times New Roman" w:hAnsi="Times New Roman"/>
                <w:sz w:val="24"/>
                <w:szCs w:val="24"/>
              </w:rPr>
            </w:pPr>
            <w:r>
              <w:rPr>
                <w:rFonts w:ascii="Times New Roman" w:hAnsi="Times New Roman"/>
                <w:sz w:val="24"/>
                <w:szCs w:val="24"/>
              </w:rPr>
              <w:t>Категория заявителя</w:t>
            </w:r>
          </w:p>
        </w:tc>
        <w:tc>
          <w:tcPr>
            <w:tcW w:w="4673" w:type="dxa"/>
          </w:tcPr>
          <w:p w14:paraId="2742BFC4">
            <w:pPr>
              <w:tabs>
                <w:tab w:val="left" w:pos="1134"/>
              </w:tabs>
              <w:jc w:val="both"/>
              <w:rPr>
                <w:rFonts w:ascii="Times New Roman" w:hAnsi="Times New Roman"/>
              </w:rPr>
            </w:pPr>
          </w:p>
        </w:tc>
      </w:tr>
      <w:tr w14:paraId="24AB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474959BC">
            <w:pPr>
              <w:tabs>
                <w:tab w:val="left" w:pos="1134"/>
              </w:tabs>
              <w:jc w:val="both"/>
              <w:rPr>
                <w:rFonts w:ascii="Times New Roman" w:hAnsi="Times New Roman"/>
                <w:sz w:val="24"/>
                <w:szCs w:val="24"/>
              </w:rPr>
            </w:pPr>
            <w:r>
              <w:rPr>
                <w:rFonts w:ascii="Times New Roman" w:hAnsi="Times New Roman"/>
                <w:sz w:val="24"/>
                <w:szCs w:val="24"/>
              </w:rPr>
              <w:t>Полное наименование</w:t>
            </w:r>
          </w:p>
        </w:tc>
        <w:tc>
          <w:tcPr>
            <w:tcW w:w="4673" w:type="dxa"/>
          </w:tcPr>
          <w:p w14:paraId="0053DA6E">
            <w:pPr>
              <w:tabs>
                <w:tab w:val="left" w:pos="1134"/>
              </w:tabs>
              <w:jc w:val="both"/>
              <w:rPr>
                <w:rFonts w:ascii="Times New Roman" w:hAnsi="Times New Roman"/>
              </w:rPr>
            </w:pPr>
          </w:p>
        </w:tc>
      </w:tr>
      <w:tr w14:paraId="3CDA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A073FA7">
            <w:pPr>
              <w:tabs>
                <w:tab w:val="left" w:pos="1134"/>
              </w:tabs>
              <w:rPr>
                <w:rFonts w:ascii="Times New Roman" w:hAnsi="Times New Roman"/>
                <w:sz w:val="24"/>
                <w:szCs w:val="24"/>
              </w:rPr>
            </w:pPr>
            <w:r>
              <w:rPr>
                <w:rFonts w:ascii="Times New Roman" w:hAnsi="Times New Roman"/>
                <w:sz w:val="24"/>
                <w:szCs w:val="24"/>
              </w:rPr>
              <w:t>Данные документа, удостоверяющего личность</w:t>
            </w:r>
          </w:p>
        </w:tc>
        <w:tc>
          <w:tcPr>
            <w:tcW w:w="4673" w:type="dxa"/>
          </w:tcPr>
          <w:p w14:paraId="23405C7E">
            <w:pPr>
              <w:tabs>
                <w:tab w:val="left" w:pos="1134"/>
              </w:tabs>
              <w:jc w:val="both"/>
              <w:rPr>
                <w:rFonts w:ascii="Times New Roman" w:hAnsi="Times New Roman"/>
              </w:rPr>
            </w:pPr>
          </w:p>
        </w:tc>
      </w:tr>
      <w:tr w14:paraId="4D8B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26015E7E">
            <w:pPr>
              <w:tabs>
                <w:tab w:val="left" w:pos="1134"/>
              </w:tabs>
              <w:jc w:val="both"/>
              <w:rPr>
                <w:rFonts w:ascii="Times New Roman" w:hAnsi="Times New Roman"/>
                <w:sz w:val="24"/>
                <w:szCs w:val="24"/>
              </w:rPr>
            </w:pPr>
            <w:r>
              <w:rPr>
                <w:rFonts w:ascii="TimesNewRomanPSMT" w:hAnsi="TimesNewRomanPSMT"/>
                <w:color w:val="000000"/>
                <w:sz w:val="24"/>
                <w:szCs w:val="24"/>
              </w:rPr>
              <w:t>ОГРН/ОГРНИП</w:t>
            </w:r>
          </w:p>
        </w:tc>
        <w:tc>
          <w:tcPr>
            <w:tcW w:w="4673" w:type="dxa"/>
          </w:tcPr>
          <w:p w14:paraId="6E4CB7E9">
            <w:pPr>
              <w:tabs>
                <w:tab w:val="left" w:pos="1134"/>
              </w:tabs>
              <w:jc w:val="both"/>
              <w:rPr>
                <w:rFonts w:ascii="Times New Roman" w:hAnsi="Times New Roman"/>
              </w:rPr>
            </w:pPr>
          </w:p>
        </w:tc>
      </w:tr>
      <w:tr w14:paraId="515A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9C55B61">
            <w:pPr>
              <w:tabs>
                <w:tab w:val="left" w:pos="1134"/>
              </w:tabs>
              <w:jc w:val="both"/>
              <w:rPr>
                <w:rFonts w:ascii="Times New Roman" w:hAnsi="Times New Roman"/>
                <w:sz w:val="24"/>
                <w:szCs w:val="24"/>
              </w:rPr>
            </w:pPr>
            <w:r>
              <w:rPr>
                <w:rFonts w:ascii="Times New Roman" w:hAnsi="Times New Roman"/>
                <w:sz w:val="24"/>
                <w:szCs w:val="24"/>
              </w:rPr>
              <w:t>ИНН</w:t>
            </w:r>
          </w:p>
        </w:tc>
        <w:tc>
          <w:tcPr>
            <w:tcW w:w="4673" w:type="dxa"/>
          </w:tcPr>
          <w:p w14:paraId="24016F91">
            <w:pPr>
              <w:tabs>
                <w:tab w:val="left" w:pos="1134"/>
              </w:tabs>
              <w:jc w:val="both"/>
              <w:rPr>
                <w:rFonts w:ascii="Times New Roman" w:hAnsi="Times New Roman"/>
              </w:rPr>
            </w:pPr>
          </w:p>
        </w:tc>
      </w:tr>
      <w:tr w14:paraId="05E2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299AB00D">
            <w:pPr>
              <w:tabs>
                <w:tab w:val="left" w:pos="1134"/>
              </w:tabs>
              <w:jc w:val="both"/>
              <w:rPr>
                <w:rFonts w:ascii="Times New Roman" w:hAnsi="Times New Roman"/>
                <w:sz w:val="24"/>
                <w:szCs w:val="24"/>
              </w:rPr>
            </w:pPr>
            <w:r>
              <w:rPr>
                <w:rFonts w:ascii="Times New Roman" w:hAnsi="Times New Roman"/>
                <w:sz w:val="24"/>
                <w:szCs w:val="24"/>
              </w:rPr>
              <w:t>Номер телефона</w:t>
            </w:r>
          </w:p>
        </w:tc>
        <w:tc>
          <w:tcPr>
            <w:tcW w:w="4673" w:type="dxa"/>
          </w:tcPr>
          <w:p w14:paraId="23613E39">
            <w:pPr>
              <w:tabs>
                <w:tab w:val="left" w:pos="1134"/>
              </w:tabs>
              <w:jc w:val="both"/>
              <w:rPr>
                <w:rFonts w:ascii="Times New Roman" w:hAnsi="Times New Roman"/>
              </w:rPr>
            </w:pPr>
          </w:p>
        </w:tc>
      </w:tr>
      <w:tr w14:paraId="1C0C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06EE9408">
            <w:pPr>
              <w:tabs>
                <w:tab w:val="left" w:pos="1134"/>
              </w:tabs>
              <w:jc w:val="both"/>
              <w:rPr>
                <w:rFonts w:ascii="Times New Roman" w:hAnsi="Times New Roman"/>
                <w:sz w:val="24"/>
                <w:szCs w:val="24"/>
              </w:rPr>
            </w:pPr>
            <w:r>
              <w:rPr>
                <w:rFonts w:ascii="Times New Roman" w:hAnsi="Times New Roman"/>
                <w:sz w:val="24"/>
                <w:szCs w:val="24"/>
              </w:rPr>
              <w:t>Адрес электронной почты</w:t>
            </w:r>
          </w:p>
        </w:tc>
        <w:tc>
          <w:tcPr>
            <w:tcW w:w="4673" w:type="dxa"/>
          </w:tcPr>
          <w:p w14:paraId="47792283">
            <w:pPr>
              <w:tabs>
                <w:tab w:val="left" w:pos="1134"/>
              </w:tabs>
              <w:jc w:val="both"/>
              <w:rPr>
                <w:rFonts w:ascii="Times New Roman" w:hAnsi="Times New Roman"/>
              </w:rPr>
            </w:pPr>
          </w:p>
        </w:tc>
      </w:tr>
      <w:tr w14:paraId="209D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7790EF1D">
            <w:pPr>
              <w:tabs>
                <w:tab w:val="left" w:pos="1134"/>
              </w:tabs>
              <w:jc w:val="center"/>
              <w:rPr>
                <w:rFonts w:ascii="TimesNewRomanPSMT" w:hAnsi="TimesNewRomanPSMT"/>
                <w:color w:val="000000"/>
                <w:sz w:val="24"/>
                <w:szCs w:val="24"/>
              </w:rPr>
            </w:pPr>
            <w:r>
              <w:rPr>
                <w:rFonts w:ascii="TimesNewRomanPSMT" w:hAnsi="TimesNewRomanPSMT"/>
                <w:color w:val="000000"/>
                <w:sz w:val="24"/>
                <w:szCs w:val="24"/>
              </w:rPr>
              <w:t>Вариант предоставления услуги</w:t>
            </w:r>
          </w:p>
        </w:tc>
      </w:tr>
      <w:tr w14:paraId="0327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17CFD06">
            <w:pPr>
              <w:tabs>
                <w:tab w:val="left" w:pos="1134"/>
              </w:tabs>
              <w:rPr>
                <w:rFonts w:ascii="Times New Roman" w:hAnsi="Times New Roman"/>
                <w:sz w:val="24"/>
                <w:szCs w:val="24"/>
                <w:lang w:val="ru-RU"/>
              </w:rPr>
            </w:pPr>
            <w:r>
              <w:rPr>
                <w:rFonts w:ascii="Times New Roman" w:hAnsi="Times New Roman"/>
                <w:sz w:val="24"/>
                <w:szCs w:val="24"/>
                <w:lang w:val="ru-RU"/>
              </w:rPr>
              <w:t>Право на объект, в котором размещается заявитель, зарегистрировано в ЕГРН?</w:t>
            </w:r>
          </w:p>
        </w:tc>
        <w:tc>
          <w:tcPr>
            <w:tcW w:w="4673" w:type="dxa"/>
          </w:tcPr>
          <w:p w14:paraId="6C938EEE">
            <w:pPr>
              <w:tabs>
                <w:tab w:val="left" w:pos="1134"/>
              </w:tabs>
              <w:jc w:val="both"/>
              <w:rPr>
                <w:rFonts w:ascii="Times New Roman" w:hAnsi="Times New Roman"/>
                <w:lang w:val="ru-RU"/>
              </w:rPr>
            </w:pPr>
          </w:p>
        </w:tc>
      </w:tr>
      <w:tr w14:paraId="57F4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D72A59D">
            <w:pPr>
              <w:tabs>
                <w:tab w:val="left" w:pos="1134"/>
              </w:tabs>
              <w:rPr>
                <w:rFonts w:ascii="Times New Roman" w:hAnsi="Times New Roman"/>
                <w:sz w:val="24"/>
                <w:szCs w:val="24"/>
                <w:lang w:val="ru-RU"/>
              </w:rPr>
            </w:pPr>
            <w:r>
              <w:rPr>
                <w:rFonts w:ascii="TimesNewRomanPSMT" w:hAnsi="TimesNewRomanPSMT"/>
                <w:color w:val="000000"/>
                <w:sz w:val="24"/>
                <w:szCs w:val="24"/>
                <w:lang w:val="ru-RU"/>
              </w:rPr>
              <w:t>Чье имущество используется для</w:t>
            </w:r>
            <w:r>
              <w:rPr>
                <w:rFonts w:ascii="TimesNewRomanPSMT" w:hAnsi="TimesNewRomanPSMT"/>
                <w:color w:val="000000"/>
                <w:sz w:val="24"/>
                <w:szCs w:val="24"/>
                <w:lang w:val="ru-RU"/>
              </w:rPr>
              <w:br w:type="textWrapping"/>
            </w:r>
            <w:r>
              <w:rPr>
                <w:rFonts w:ascii="TimesNewRomanPSMT" w:hAnsi="TimesNewRomanPSMT"/>
                <w:color w:val="000000"/>
                <w:sz w:val="24"/>
                <w:szCs w:val="24"/>
                <w:lang w:val="ru-RU"/>
              </w:rPr>
              <w:t>размещения вывески ?</w:t>
            </w:r>
          </w:p>
        </w:tc>
        <w:tc>
          <w:tcPr>
            <w:tcW w:w="4673" w:type="dxa"/>
          </w:tcPr>
          <w:p w14:paraId="3EB73ED2">
            <w:pPr>
              <w:tabs>
                <w:tab w:val="left" w:pos="1134"/>
              </w:tabs>
              <w:jc w:val="both"/>
              <w:rPr>
                <w:rFonts w:ascii="Times New Roman" w:hAnsi="Times New Roman"/>
                <w:lang w:val="ru-RU"/>
              </w:rPr>
            </w:pPr>
          </w:p>
        </w:tc>
      </w:tr>
      <w:tr w14:paraId="1F9C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72303A42">
            <w:pPr>
              <w:tabs>
                <w:tab w:val="left" w:pos="1134"/>
              </w:tabs>
              <w:jc w:val="both"/>
              <w:rPr>
                <w:rFonts w:ascii="Times New Roman" w:hAnsi="Times New Roman"/>
                <w:lang w:val="ru-RU"/>
              </w:rPr>
            </w:pPr>
            <w:r>
              <w:rPr>
                <w:rFonts w:ascii="TimesNewRomanPSMT" w:hAnsi="TimesNewRomanPSMT"/>
                <w:color w:val="000000"/>
                <w:sz w:val="24"/>
                <w:szCs w:val="24"/>
                <w:lang w:val="ru-RU"/>
              </w:rPr>
              <w:t>На вывеске указан товарный знак?</w:t>
            </w:r>
          </w:p>
        </w:tc>
        <w:tc>
          <w:tcPr>
            <w:tcW w:w="4673" w:type="dxa"/>
          </w:tcPr>
          <w:p w14:paraId="07C2E9B0">
            <w:pPr>
              <w:tabs>
                <w:tab w:val="left" w:pos="1134"/>
              </w:tabs>
              <w:jc w:val="both"/>
              <w:rPr>
                <w:rFonts w:ascii="Times New Roman" w:hAnsi="Times New Roman"/>
                <w:lang w:val="ru-RU"/>
              </w:rPr>
            </w:pPr>
          </w:p>
        </w:tc>
      </w:tr>
      <w:tr w14:paraId="5375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0F0524B0">
            <w:pPr>
              <w:tabs>
                <w:tab w:val="left" w:pos="1134"/>
              </w:tabs>
              <w:jc w:val="center"/>
              <w:rPr>
                <w:rFonts w:ascii="TimesNewRomanPSMT" w:hAnsi="TimesNewRomanPSMT"/>
                <w:color w:val="000000"/>
                <w:sz w:val="24"/>
                <w:szCs w:val="24"/>
              </w:rPr>
            </w:pPr>
            <w:r>
              <w:rPr>
                <w:rFonts w:ascii="TimesNewRomanPSMT" w:hAnsi="TimesNewRomanPSMT"/>
                <w:color w:val="000000"/>
                <w:sz w:val="24"/>
                <w:szCs w:val="24"/>
              </w:rPr>
              <w:t>Сведения об объекте</w:t>
            </w:r>
          </w:p>
        </w:tc>
      </w:tr>
      <w:tr w14:paraId="2166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222D6474">
            <w:pPr>
              <w:tabs>
                <w:tab w:val="left" w:pos="1134"/>
              </w:tabs>
              <w:jc w:val="both"/>
              <w:rPr>
                <w:rFonts w:ascii="Times New Roman" w:hAnsi="Times New Roman"/>
                <w:sz w:val="24"/>
                <w:szCs w:val="24"/>
              </w:rPr>
            </w:pPr>
            <w:r>
              <w:rPr>
                <w:rFonts w:ascii="Times New Roman" w:hAnsi="Times New Roman"/>
                <w:sz w:val="24"/>
                <w:szCs w:val="24"/>
              </w:rPr>
              <w:t>Кадастровый номер</w:t>
            </w:r>
          </w:p>
        </w:tc>
        <w:tc>
          <w:tcPr>
            <w:tcW w:w="4673" w:type="dxa"/>
          </w:tcPr>
          <w:p w14:paraId="147CCFCD">
            <w:pPr>
              <w:tabs>
                <w:tab w:val="left" w:pos="1134"/>
              </w:tabs>
              <w:jc w:val="both"/>
              <w:rPr>
                <w:rFonts w:ascii="Times New Roman" w:hAnsi="Times New Roman"/>
              </w:rPr>
            </w:pPr>
          </w:p>
        </w:tc>
      </w:tr>
      <w:tr w14:paraId="3A6D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EDB45CE">
            <w:pPr>
              <w:tabs>
                <w:tab w:val="left" w:pos="1134"/>
              </w:tabs>
              <w:jc w:val="both"/>
              <w:rPr>
                <w:rFonts w:ascii="Times New Roman" w:hAnsi="Times New Roman"/>
                <w:sz w:val="24"/>
                <w:szCs w:val="24"/>
              </w:rPr>
            </w:pPr>
            <w:r>
              <w:rPr>
                <w:rFonts w:ascii="Times New Roman" w:hAnsi="Times New Roman"/>
                <w:sz w:val="24"/>
                <w:szCs w:val="24"/>
              </w:rPr>
              <w:t>Адрес объекта</w:t>
            </w:r>
          </w:p>
        </w:tc>
        <w:tc>
          <w:tcPr>
            <w:tcW w:w="4673" w:type="dxa"/>
          </w:tcPr>
          <w:p w14:paraId="17F06E53">
            <w:pPr>
              <w:tabs>
                <w:tab w:val="left" w:pos="1134"/>
              </w:tabs>
              <w:jc w:val="both"/>
              <w:rPr>
                <w:rFonts w:ascii="Times New Roman" w:hAnsi="Times New Roman"/>
              </w:rPr>
            </w:pPr>
          </w:p>
        </w:tc>
      </w:tr>
      <w:tr w14:paraId="1EB0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7A286DB4">
            <w:pPr>
              <w:tabs>
                <w:tab w:val="left" w:pos="1134"/>
              </w:tabs>
              <w:jc w:val="both"/>
              <w:rPr>
                <w:rFonts w:ascii="Times New Roman" w:hAnsi="Times New Roman"/>
                <w:sz w:val="24"/>
                <w:szCs w:val="24"/>
              </w:rPr>
            </w:pPr>
            <w:r>
              <w:rPr>
                <w:rFonts w:ascii="Times New Roman" w:hAnsi="Times New Roman"/>
                <w:sz w:val="24"/>
                <w:szCs w:val="24"/>
              </w:rPr>
              <w:t>Тип информационной вывески</w:t>
            </w:r>
          </w:p>
        </w:tc>
        <w:tc>
          <w:tcPr>
            <w:tcW w:w="4673" w:type="dxa"/>
          </w:tcPr>
          <w:p w14:paraId="0EBFE059">
            <w:pPr>
              <w:tabs>
                <w:tab w:val="left" w:pos="1134"/>
              </w:tabs>
              <w:jc w:val="both"/>
              <w:rPr>
                <w:rFonts w:ascii="Times New Roman" w:hAnsi="Times New Roman"/>
              </w:rPr>
            </w:pPr>
          </w:p>
        </w:tc>
      </w:tr>
      <w:tr w14:paraId="7C69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3B05F7ED">
            <w:pPr>
              <w:tabs>
                <w:tab w:val="left" w:pos="1134"/>
              </w:tabs>
              <w:jc w:val="both"/>
              <w:rPr>
                <w:rFonts w:ascii="Times New Roman" w:hAnsi="Times New Roman"/>
                <w:sz w:val="24"/>
                <w:szCs w:val="24"/>
              </w:rPr>
            </w:pPr>
            <w:r>
              <w:rPr>
                <w:rFonts w:ascii="TimesNewRomanPSMT" w:hAnsi="TimesNewRomanPSMT"/>
                <w:color w:val="000000"/>
                <w:sz w:val="24"/>
                <w:szCs w:val="24"/>
              </w:rPr>
              <w:t>Номер регистрации товарного знака</w:t>
            </w:r>
          </w:p>
        </w:tc>
        <w:tc>
          <w:tcPr>
            <w:tcW w:w="4673" w:type="dxa"/>
          </w:tcPr>
          <w:p w14:paraId="7E6D2284">
            <w:pPr>
              <w:tabs>
                <w:tab w:val="left" w:pos="1134"/>
              </w:tabs>
              <w:jc w:val="both"/>
              <w:rPr>
                <w:rFonts w:ascii="Times New Roman" w:hAnsi="Times New Roman"/>
              </w:rPr>
            </w:pPr>
          </w:p>
        </w:tc>
      </w:tr>
      <w:tr w14:paraId="1B09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5" w:type="dxa"/>
            <w:gridSpan w:val="2"/>
          </w:tcPr>
          <w:p w14:paraId="0DFE0A59">
            <w:pPr>
              <w:tabs>
                <w:tab w:val="left" w:pos="1134"/>
              </w:tabs>
              <w:jc w:val="center"/>
              <w:rPr>
                <w:rFonts w:ascii="TimesNewRomanPSMT" w:hAnsi="TimesNewRomanPSMT"/>
                <w:color w:val="000000"/>
                <w:sz w:val="24"/>
                <w:szCs w:val="24"/>
              </w:rPr>
            </w:pPr>
            <w:r>
              <w:rPr>
                <w:rFonts w:ascii="TimesNewRomanPSMT" w:hAnsi="TimesNewRomanPSMT"/>
                <w:color w:val="000000"/>
                <w:sz w:val="24"/>
                <w:szCs w:val="24"/>
              </w:rPr>
              <w:t>Прилагаемые документы</w:t>
            </w:r>
          </w:p>
        </w:tc>
      </w:tr>
      <w:tr w14:paraId="7A662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D94BB50">
            <w:pPr>
              <w:tabs>
                <w:tab w:val="left" w:pos="1134"/>
              </w:tabs>
              <w:jc w:val="both"/>
              <w:rPr>
                <w:rFonts w:ascii="Times New Roman" w:hAnsi="Times New Roman"/>
                <w:sz w:val="24"/>
                <w:szCs w:val="24"/>
                <w:lang w:val="ru-RU"/>
              </w:rPr>
            </w:pPr>
            <w:r>
              <w:rPr>
                <w:rFonts w:ascii="Times New Roman" w:hAnsi="Times New Roman"/>
                <w:sz w:val="24"/>
                <w:szCs w:val="24"/>
                <w:lang w:val="ru-RU"/>
              </w:rPr>
              <w:t>Копия документа (для физического лица), удостоверяющего личность Заявителя или Представителя заявителя</w:t>
            </w:r>
          </w:p>
        </w:tc>
        <w:tc>
          <w:tcPr>
            <w:tcW w:w="4673" w:type="dxa"/>
          </w:tcPr>
          <w:p w14:paraId="6543B4E7">
            <w:pPr>
              <w:tabs>
                <w:tab w:val="left" w:pos="1134"/>
              </w:tabs>
              <w:jc w:val="both"/>
              <w:rPr>
                <w:rFonts w:ascii="Times New Roman" w:hAnsi="Times New Roman"/>
                <w:lang w:val="ru-RU"/>
              </w:rPr>
            </w:pPr>
          </w:p>
        </w:tc>
      </w:tr>
      <w:tr w14:paraId="3178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69D501C7">
            <w:pPr>
              <w:tabs>
                <w:tab w:val="left" w:pos="1134"/>
              </w:tabs>
              <w:jc w:val="both"/>
              <w:rPr>
                <w:rFonts w:ascii="Times New Roman" w:hAnsi="Times New Roman"/>
                <w:sz w:val="24"/>
                <w:szCs w:val="24"/>
                <w:lang w:val="ru-RU"/>
              </w:rPr>
            </w:pPr>
            <w:r>
              <w:rPr>
                <w:rFonts w:ascii="Times New Roman" w:hAnsi="Times New Roman"/>
                <w:sz w:val="24"/>
                <w:szCs w:val="24"/>
                <w:lang w:val="ru-RU"/>
              </w:rPr>
              <w:t>Копия документа, подтверждающего полномочия Представителя заявителя (в случае обращения Представителя заявителя)</w:t>
            </w:r>
          </w:p>
        </w:tc>
        <w:tc>
          <w:tcPr>
            <w:tcW w:w="4673" w:type="dxa"/>
          </w:tcPr>
          <w:p w14:paraId="1E3F4097">
            <w:pPr>
              <w:tabs>
                <w:tab w:val="left" w:pos="1134"/>
              </w:tabs>
              <w:jc w:val="both"/>
              <w:rPr>
                <w:rFonts w:ascii="Times New Roman" w:hAnsi="Times New Roman"/>
                <w:lang w:val="ru-RU"/>
              </w:rPr>
            </w:pPr>
          </w:p>
        </w:tc>
      </w:tr>
      <w:tr w14:paraId="19AB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19576C12">
            <w:pPr>
              <w:tabs>
                <w:tab w:val="left" w:pos="1134"/>
              </w:tabs>
              <w:rPr>
                <w:rFonts w:ascii="Times New Roman" w:hAnsi="Times New Roman"/>
                <w:sz w:val="24"/>
                <w:szCs w:val="24"/>
                <w:lang w:val="ru-RU"/>
              </w:rPr>
            </w:pPr>
            <w:r>
              <w:rPr>
                <w:rFonts w:ascii="Times New Roman" w:hAnsi="Times New Roman"/>
                <w:sz w:val="24"/>
                <w:szCs w:val="24"/>
                <w:lang w:val="ru-RU"/>
              </w:rPr>
              <w:t>Дизайн-проект с характеристиками информационной вывески</w:t>
            </w:r>
          </w:p>
        </w:tc>
        <w:tc>
          <w:tcPr>
            <w:tcW w:w="4673" w:type="dxa"/>
          </w:tcPr>
          <w:p w14:paraId="2EC468F6">
            <w:pPr>
              <w:tabs>
                <w:tab w:val="left" w:pos="1134"/>
              </w:tabs>
              <w:jc w:val="both"/>
              <w:rPr>
                <w:rFonts w:ascii="Times New Roman" w:hAnsi="Times New Roman"/>
                <w:lang w:val="ru-RU"/>
              </w:rPr>
            </w:pPr>
          </w:p>
        </w:tc>
      </w:tr>
      <w:tr w14:paraId="0C61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0E4A0EF9">
            <w:pPr>
              <w:tabs>
                <w:tab w:val="left" w:pos="1134"/>
              </w:tabs>
              <w:jc w:val="both"/>
              <w:rPr>
                <w:rFonts w:ascii="Times New Roman" w:hAnsi="Times New Roman"/>
                <w:sz w:val="24"/>
                <w:szCs w:val="24"/>
                <w:lang w:val="ru-RU"/>
              </w:rPr>
            </w:pPr>
            <w:r>
              <w:rPr>
                <w:rFonts w:ascii="Times New Roman" w:hAnsi="Times New Roman"/>
                <w:sz w:val="24"/>
                <w:szCs w:val="24"/>
                <w:lang w:val="ru-RU"/>
              </w:rPr>
              <w:t>Копия правоустанавливающего документа на здание (помещение в таком здании), на котором предполагается расположение вывески (если сведения о таком здании (помещении в таком здании) отсутствуют в Едином государственном реестре недвижимости)</w:t>
            </w:r>
          </w:p>
        </w:tc>
        <w:tc>
          <w:tcPr>
            <w:tcW w:w="4673" w:type="dxa"/>
          </w:tcPr>
          <w:p w14:paraId="36635769">
            <w:pPr>
              <w:tabs>
                <w:tab w:val="left" w:pos="1134"/>
              </w:tabs>
              <w:jc w:val="both"/>
              <w:rPr>
                <w:rFonts w:ascii="Times New Roman" w:hAnsi="Times New Roman"/>
                <w:color w:val="FF0000"/>
                <w:lang w:val="ru-RU"/>
              </w:rPr>
            </w:pPr>
          </w:p>
        </w:tc>
      </w:tr>
      <w:tr w14:paraId="61AE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Pr>
          <w:p w14:paraId="2D3DA5DC">
            <w:pPr>
              <w:tabs>
                <w:tab w:val="left" w:pos="1134"/>
              </w:tabs>
              <w:jc w:val="both"/>
              <w:rPr>
                <w:rFonts w:ascii="Times New Roman" w:hAnsi="Times New Roman"/>
                <w:sz w:val="24"/>
                <w:szCs w:val="24"/>
              </w:rPr>
            </w:pPr>
            <w:r>
              <w:rPr>
                <w:rFonts w:ascii="Times New Roman" w:hAnsi="Times New Roman"/>
                <w:sz w:val="24"/>
                <w:szCs w:val="24"/>
              </w:rPr>
              <w:t>Иные документы</w:t>
            </w:r>
          </w:p>
          <w:p w14:paraId="39C9B380">
            <w:pPr>
              <w:tabs>
                <w:tab w:val="left" w:pos="1134"/>
              </w:tabs>
              <w:jc w:val="both"/>
              <w:rPr>
                <w:rFonts w:ascii="Times New Roman" w:hAnsi="Times New Roman"/>
                <w:sz w:val="24"/>
                <w:szCs w:val="24"/>
              </w:rPr>
            </w:pPr>
          </w:p>
        </w:tc>
        <w:tc>
          <w:tcPr>
            <w:tcW w:w="4673" w:type="dxa"/>
          </w:tcPr>
          <w:p w14:paraId="1A4FA84B">
            <w:pPr>
              <w:tabs>
                <w:tab w:val="left" w:pos="1134"/>
              </w:tabs>
              <w:jc w:val="both"/>
              <w:rPr>
                <w:rFonts w:ascii="Times New Roman" w:hAnsi="Times New Roman"/>
                <w:color w:val="FF0000"/>
              </w:rPr>
            </w:pPr>
          </w:p>
        </w:tc>
      </w:tr>
    </w:tbl>
    <w:tbl>
      <w:tblPr>
        <w:tblStyle w:val="6"/>
        <w:tblW w:w="0" w:type="auto"/>
        <w:tblInd w:w="0" w:type="dxa"/>
        <w:tblLayout w:type="fixed"/>
        <w:tblCellMar>
          <w:top w:w="102" w:type="dxa"/>
          <w:left w:w="62" w:type="dxa"/>
          <w:bottom w:w="102" w:type="dxa"/>
          <w:right w:w="62" w:type="dxa"/>
        </w:tblCellMar>
      </w:tblPr>
      <w:tblGrid>
        <w:gridCol w:w="9070"/>
      </w:tblGrid>
      <w:tr w14:paraId="010B9F53">
        <w:tblPrEx>
          <w:tblCellMar>
            <w:top w:w="102" w:type="dxa"/>
            <w:left w:w="62" w:type="dxa"/>
            <w:bottom w:w="102" w:type="dxa"/>
            <w:right w:w="62" w:type="dxa"/>
          </w:tblCellMar>
        </w:tblPrEx>
        <w:tc>
          <w:tcPr>
            <w:tcW w:w="9070" w:type="dxa"/>
          </w:tcPr>
          <w:p w14:paraId="05BA03D8">
            <w:pPr>
              <w:autoSpaceDE w:val="0"/>
              <w:autoSpaceDN w:val="0"/>
              <w:adjustRightInd w:val="0"/>
              <w:ind w:firstLine="283"/>
              <w:jc w:val="both"/>
              <w:outlineLvl w:val="0"/>
              <w:rPr>
                <w:rFonts w:ascii="Times New Roman" w:hAnsi="Times New Roman"/>
              </w:rPr>
            </w:pPr>
          </w:p>
          <w:p w14:paraId="131E6360">
            <w:pPr>
              <w:autoSpaceDE w:val="0"/>
              <w:autoSpaceDN w:val="0"/>
              <w:adjustRightInd w:val="0"/>
              <w:jc w:val="both"/>
              <w:rPr>
                <w:rFonts w:ascii="Times New Roman" w:hAnsi="Times New Roman"/>
              </w:rPr>
            </w:pPr>
            <w:r>
              <w:rPr>
                <w:rFonts w:ascii="Times New Roman" w:hAnsi="Times New Roman"/>
              </w:rPr>
              <w:t xml:space="preserve">Настоящим заявлением я </w:t>
            </w:r>
          </w:p>
        </w:tc>
      </w:tr>
      <w:tr w14:paraId="20A52C17">
        <w:tblPrEx>
          <w:tblCellMar>
            <w:top w:w="102" w:type="dxa"/>
            <w:left w:w="62" w:type="dxa"/>
            <w:bottom w:w="102" w:type="dxa"/>
            <w:right w:w="62" w:type="dxa"/>
          </w:tblCellMar>
        </w:tblPrEx>
        <w:tc>
          <w:tcPr>
            <w:tcW w:w="9070" w:type="dxa"/>
            <w:tcBorders>
              <w:bottom w:val="single" w:color="auto" w:sz="4" w:space="0"/>
            </w:tcBorders>
          </w:tcPr>
          <w:p w14:paraId="64DCB663">
            <w:pPr>
              <w:autoSpaceDE w:val="0"/>
              <w:autoSpaceDN w:val="0"/>
              <w:adjustRightInd w:val="0"/>
              <w:jc w:val="both"/>
              <w:rPr>
                <w:rFonts w:ascii="Times New Roman" w:hAnsi="Times New Roman"/>
              </w:rPr>
            </w:pPr>
          </w:p>
        </w:tc>
      </w:tr>
      <w:tr w14:paraId="4976B602">
        <w:tc>
          <w:tcPr>
            <w:tcW w:w="9070" w:type="dxa"/>
            <w:tcBorders>
              <w:top w:val="single" w:color="auto" w:sz="4" w:space="0"/>
            </w:tcBorders>
          </w:tcPr>
          <w:p w14:paraId="0B216725">
            <w:pPr>
              <w:autoSpaceDE w:val="0"/>
              <w:autoSpaceDN w:val="0"/>
              <w:adjustRightInd w:val="0"/>
              <w:jc w:val="center"/>
              <w:rPr>
                <w:rFonts w:ascii="Times New Roman" w:hAnsi="Times New Roman"/>
                <w:lang w:val="ru-RU"/>
              </w:rPr>
            </w:pPr>
            <w:r>
              <w:rPr>
                <w:rFonts w:ascii="Times New Roman" w:hAnsi="Times New Roman"/>
                <w:lang w:val="ru-RU"/>
              </w:rPr>
              <w:t>(фамилия, имя, отчество (при наличии))</w:t>
            </w:r>
          </w:p>
          <w:p w14:paraId="716BBE96">
            <w:pPr>
              <w:autoSpaceDE w:val="0"/>
              <w:autoSpaceDN w:val="0"/>
              <w:adjustRightInd w:val="0"/>
              <w:jc w:val="center"/>
              <w:rPr>
                <w:rFonts w:ascii="Times New Roman" w:hAnsi="Times New Roman"/>
                <w:lang w:val="ru-RU"/>
              </w:rPr>
            </w:pPr>
          </w:p>
          <w:p w14:paraId="0E34E6D5">
            <w:pPr>
              <w:autoSpaceDE w:val="0"/>
              <w:autoSpaceDN w:val="0"/>
              <w:adjustRightInd w:val="0"/>
              <w:jc w:val="both"/>
              <w:rPr>
                <w:rFonts w:ascii="Times New Roman" w:hAnsi="Times New Roman"/>
                <w:lang w:val="ru-RU"/>
              </w:rPr>
            </w:pPr>
            <w:r>
              <w:rPr>
                <w:rFonts w:ascii="Times New Roman" w:hAnsi="Times New Roman"/>
                <w:lang w:val="ru-RU"/>
              </w:rPr>
              <w:t>даю согласие на обработку персональных данных (в случае если Заявитель является физическим лицом),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tc>
      </w:tr>
    </w:tbl>
    <w:p w14:paraId="27F3F7E0">
      <w:pPr>
        <w:autoSpaceDE w:val="0"/>
        <w:autoSpaceDN w:val="0"/>
        <w:adjustRightInd w:val="0"/>
        <w:ind w:firstLine="540"/>
        <w:jc w:val="both"/>
        <w:rPr>
          <w:rFonts w:ascii="Times New Roman" w:hAnsi="Times New Roman"/>
          <w:sz w:val="28"/>
          <w:szCs w:val="28"/>
          <w:lang w:val="ru-RU"/>
        </w:rPr>
      </w:pPr>
    </w:p>
    <w:tbl>
      <w:tblPr>
        <w:tblStyle w:val="6"/>
        <w:tblW w:w="0" w:type="auto"/>
        <w:tblInd w:w="0" w:type="dxa"/>
        <w:tblLayout w:type="fixed"/>
        <w:tblCellMar>
          <w:top w:w="102" w:type="dxa"/>
          <w:left w:w="62" w:type="dxa"/>
          <w:bottom w:w="102" w:type="dxa"/>
          <w:right w:w="62" w:type="dxa"/>
        </w:tblCellMar>
      </w:tblPr>
      <w:tblGrid>
        <w:gridCol w:w="2879"/>
        <w:gridCol w:w="466"/>
        <w:gridCol w:w="2695"/>
        <w:gridCol w:w="480"/>
        <w:gridCol w:w="2551"/>
      </w:tblGrid>
      <w:tr w14:paraId="137AB9FB">
        <w:tblPrEx>
          <w:tblCellMar>
            <w:top w:w="102" w:type="dxa"/>
            <w:left w:w="62" w:type="dxa"/>
            <w:bottom w:w="102" w:type="dxa"/>
            <w:right w:w="62" w:type="dxa"/>
          </w:tblCellMar>
        </w:tblPrEx>
        <w:tc>
          <w:tcPr>
            <w:tcW w:w="2879" w:type="dxa"/>
            <w:tcBorders>
              <w:bottom w:val="single" w:color="auto" w:sz="4" w:space="0"/>
            </w:tcBorders>
          </w:tcPr>
          <w:p w14:paraId="6D39CE94">
            <w:pPr>
              <w:autoSpaceDE w:val="0"/>
              <w:autoSpaceDN w:val="0"/>
              <w:adjustRightInd w:val="0"/>
              <w:rPr>
                <w:rFonts w:ascii="Times New Roman" w:hAnsi="Times New Roman"/>
                <w:lang w:val="ru-RU"/>
              </w:rPr>
            </w:pPr>
          </w:p>
        </w:tc>
        <w:tc>
          <w:tcPr>
            <w:tcW w:w="466" w:type="dxa"/>
          </w:tcPr>
          <w:p w14:paraId="1FB301CB">
            <w:pPr>
              <w:autoSpaceDE w:val="0"/>
              <w:autoSpaceDN w:val="0"/>
              <w:adjustRightInd w:val="0"/>
              <w:jc w:val="both"/>
              <w:rPr>
                <w:rFonts w:ascii="Times New Roman" w:hAnsi="Times New Roman"/>
                <w:lang w:val="ru-RU"/>
              </w:rPr>
            </w:pPr>
          </w:p>
        </w:tc>
        <w:tc>
          <w:tcPr>
            <w:tcW w:w="2695" w:type="dxa"/>
            <w:tcBorders>
              <w:bottom w:val="single" w:color="auto" w:sz="4" w:space="0"/>
            </w:tcBorders>
          </w:tcPr>
          <w:p w14:paraId="7EDBDE13">
            <w:pPr>
              <w:autoSpaceDE w:val="0"/>
              <w:autoSpaceDN w:val="0"/>
              <w:adjustRightInd w:val="0"/>
              <w:rPr>
                <w:rFonts w:ascii="Times New Roman" w:hAnsi="Times New Roman"/>
                <w:lang w:val="ru-RU"/>
              </w:rPr>
            </w:pPr>
          </w:p>
        </w:tc>
        <w:tc>
          <w:tcPr>
            <w:tcW w:w="480" w:type="dxa"/>
          </w:tcPr>
          <w:p w14:paraId="330B230D">
            <w:pPr>
              <w:autoSpaceDE w:val="0"/>
              <w:autoSpaceDN w:val="0"/>
              <w:adjustRightInd w:val="0"/>
              <w:jc w:val="both"/>
              <w:rPr>
                <w:rFonts w:ascii="Times New Roman" w:hAnsi="Times New Roman"/>
                <w:lang w:val="ru-RU"/>
              </w:rPr>
            </w:pPr>
          </w:p>
        </w:tc>
        <w:tc>
          <w:tcPr>
            <w:tcW w:w="2551" w:type="dxa"/>
            <w:tcBorders>
              <w:bottom w:val="single" w:color="auto" w:sz="4" w:space="0"/>
            </w:tcBorders>
          </w:tcPr>
          <w:p w14:paraId="5A5743AE">
            <w:pPr>
              <w:autoSpaceDE w:val="0"/>
              <w:autoSpaceDN w:val="0"/>
              <w:adjustRightInd w:val="0"/>
              <w:rPr>
                <w:rFonts w:ascii="Times New Roman" w:hAnsi="Times New Roman"/>
                <w:lang w:val="ru-RU"/>
              </w:rPr>
            </w:pPr>
          </w:p>
        </w:tc>
      </w:tr>
      <w:tr w14:paraId="603AA1E9">
        <w:tblPrEx>
          <w:tblCellMar>
            <w:top w:w="102" w:type="dxa"/>
            <w:left w:w="62" w:type="dxa"/>
            <w:bottom w:w="102" w:type="dxa"/>
            <w:right w:w="62" w:type="dxa"/>
          </w:tblCellMar>
        </w:tblPrEx>
        <w:tc>
          <w:tcPr>
            <w:tcW w:w="2879" w:type="dxa"/>
            <w:tcBorders>
              <w:top w:val="single" w:color="auto" w:sz="4" w:space="0"/>
            </w:tcBorders>
          </w:tcPr>
          <w:p w14:paraId="0CB22C0A">
            <w:pPr>
              <w:autoSpaceDE w:val="0"/>
              <w:autoSpaceDN w:val="0"/>
              <w:adjustRightInd w:val="0"/>
              <w:jc w:val="center"/>
              <w:rPr>
                <w:rFonts w:ascii="Times New Roman" w:hAnsi="Times New Roman"/>
              </w:rPr>
            </w:pPr>
            <w:r>
              <w:rPr>
                <w:rFonts w:ascii="Times New Roman" w:hAnsi="Times New Roman"/>
              </w:rPr>
              <w:t>(дата)</w:t>
            </w:r>
          </w:p>
        </w:tc>
        <w:tc>
          <w:tcPr>
            <w:tcW w:w="466" w:type="dxa"/>
          </w:tcPr>
          <w:p w14:paraId="77BE8811">
            <w:pPr>
              <w:autoSpaceDE w:val="0"/>
              <w:autoSpaceDN w:val="0"/>
              <w:adjustRightInd w:val="0"/>
              <w:jc w:val="center"/>
              <w:rPr>
                <w:rFonts w:ascii="Times New Roman" w:hAnsi="Times New Roman"/>
              </w:rPr>
            </w:pPr>
          </w:p>
        </w:tc>
        <w:tc>
          <w:tcPr>
            <w:tcW w:w="2695" w:type="dxa"/>
            <w:tcBorders>
              <w:top w:val="single" w:color="auto" w:sz="4" w:space="0"/>
            </w:tcBorders>
          </w:tcPr>
          <w:p w14:paraId="2A72D519">
            <w:pPr>
              <w:autoSpaceDE w:val="0"/>
              <w:autoSpaceDN w:val="0"/>
              <w:adjustRightInd w:val="0"/>
              <w:jc w:val="center"/>
              <w:rPr>
                <w:rFonts w:ascii="Times New Roman" w:hAnsi="Times New Roman"/>
              </w:rPr>
            </w:pPr>
            <w:r>
              <w:rPr>
                <w:rFonts w:ascii="Times New Roman" w:hAnsi="Times New Roman"/>
              </w:rPr>
              <w:t>(подпись)</w:t>
            </w:r>
          </w:p>
        </w:tc>
        <w:tc>
          <w:tcPr>
            <w:tcW w:w="480" w:type="dxa"/>
          </w:tcPr>
          <w:p w14:paraId="281EC12D">
            <w:pPr>
              <w:autoSpaceDE w:val="0"/>
              <w:autoSpaceDN w:val="0"/>
              <w:adjustRightInd w:val="0"/>
              <w:jc w:val="center"/>
              <w:rPr>
                <w:rFonts w:ascii="Times New Roman" w:hAnsi="Times New Roman"/>
              </w:rPr>
            </w:pPr>
          </w:p>
        </w:tc>
        <w:tc>
          <w:tcPr>
            <w:tcW w:w="2551" w:type="dxa"/>
            <w:tcBorders>
              <w:top w:val="single" w:color="auto" w:sz="4" w:space="0"/>
            </w:tcBorders>
          </w:tcPr>
          <w:p w14:paraId="67481D19">
            <w:pPr>
              <w:autoSpaceDE w:val="0"/>
              <w:autoSpaceDN w:val="0"/>
              <w:adjustRightInd w:val="0"/>
              <w:jc w:val="center"/>
              <w:rPr>
                <w:rFonts w:ascii="Times New Roman" w:hAnsi="Times New Roman"/>
              </w:rPr>
            </w:pPr>
            <w:r>
              <w:rPr>
                <w:rFonts w:ascii="Times New Roman" w:hAnsi="Times New Roman"/>
              </w:rPr>
              <w:t>(расшифровка подписи)</w:t>
            </w:r>
          </w:p>
        </w:tc>
      </w:tr>
    </w:tbl>
    <w:p w14:paraId="260ED4C6">
      <w:pPr>
        <w:autoSpaceDE w:val="0"/>
        <w:autoSpaceDN w:val="0"/>
        <w:adjustRightInd w:val="0"/>
        <w:jc w:val="both"/>
        <w:rPr>
          <w:rFonts w:ascii="Times New Roman" w:hAnsi="Times New Roman"/>
          <w:sz w:val="28"/>
          <w:szCs w:val="28"/>
        </w:rPr>
      </w:pPr>
    </w:p>
    <w:p w14:paraId="3B1F0AA0">
      <w:pPr>
        <w:tabs>
          <w:tab w:val="left" w:pos="1134"/>
        </w:tabs>
        <w:rPr>
          <w:rFonts w:ascii="Times New Roman" w:hAnsi="Times New Roman"/>
          <w:color w:val="000000"/>
          <w:sz w:val="28"/>
          <w:szCs w:val="28"/>
        </w:rPr>
      </w:pPr>
    </w:p>
    <w:p w14:paraId="367BE308">
      <w:pPr>
        <w:tabs>
          <w:tab w:val="left" w:pos="1134"/>
        </w:tabs>
        <w:ind w:firstLine="708"/>
        <w:jc w:val="right"/>
        <w:rPr>
          <w:rFonts w:ascii="Times New Roman" w:hAnsi="Times New Roman"/>
          <w:color w:val="000000"/>
          <w:sz w:val="28"/>
          <w:szCs w:val="28"/>
        </w:rPr>
      </w:pPr>
    </w:p>
    <w:p w14:paraId="56515E6B">
      <w:pPr>
        <w:tabs>
          <w:tab w:val="left" w:pos="1134"/>
        </w:tabs>
        <w:ind w:firstLine="708"/>
        <w:jc w:val="right"/>
        <w:rPr>
          <w:rFonts w:ascii="Times New Roman" w:hAnsi="Times New Roman"/>
          <w:sz w:val="28"/>
          <w:szCs w:val="28"/>
          <w:lang w:val="ru-RU"/>
        </w:rPr>
      </w:pPr>
      <w:r>
        <w:rPr>
          <w:rFonts w:ascii="Times New Roman" w:hAnsi="Times New Roman"/>
          <w:color w:val="000000"/>
          <w:sz w:val="28"/>
          <w:szCs w:val="28"/>
          <w:lang w:val="ru-RU"/>
        </w:rPr>
        <w:t>Приложение № 2</w:t>
      </w:r>
      <w:r>
        <w:rPr>
          <w:rFonts w:ascii="Times New Roman" w:hAnsi="Times New Roman"/>
          <w:color w:val="000000"/>
          <w:sz w:val="28"/>
          <w:szCs w:val="28"/>
          <w:lang w:val="ru-RU"/>
        </w:rPr>
        <w:br w:type="textWrapping"/>
      </w:r>
      <w:r>
        <w:rPr>
          <w:rFonts w:ascii="Times New Roman" w:hAnsi="Times New Roman"/>
          <w:color w:val="000000"/>
          <w:sz w:val="28"/>
          <w:szCs w:val="28"/>
          <w:lang w:val="ru-RU"/>
        </w:rPr>
        <w:t>к Административному регламенту</w:t>
      </w:r>
      <w:r>
        <w:rPr>
          <w:rFonts w:ascii="Times New Roman" w:hAnsi="Times New Roman"/>
          <w:color w:val="000000"/>
          <w:sz w:val="28"/>
          <w:szCs w:val="28"/>
          <w:lang w:val="ru-RU"/>
        </w:rPr>
        <w:br w:type="textWrapping"/>
      </w:r>
      <w:r>
        <w:rPr>
          <w:rFonts w:ascii="Times New Roman" w:hAnsi="Times New Roman"/>
          <w:color w:val="000000"/>
          <w:sz w:val="28"/>
          <w:szCs w:val="28"/>
          <w:lang w:val="ru-RU"/>
        </w:rPr>
        <w:t>по предоставлению муниципальной услуги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«Установка информационной вывески,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согласование дизайн-проекта размещения вывески»</w:t>
      </w:r>
    </w:p>
    <w:p w14:paraId="21375825">
      <w:pPr>
        <w:tabs>
          <w:tab w:val="left" w:pos="1134"/>
        </w:tabs>
        <w:ind w:firstLine="708"/>
        <w:jc w:val="right"/>
        <w:rPr>
          <w:rFonts w:ascii="Times New Roman" w:hAnsi="Times New Roman"/>
          <w:sz w:val="28"/>
          <w:szCs w:val="28"/>
          <w:lang w:val="ru-RU"/>
        </w:rPr>
      </w:pPr>
    </w:p>
    <w:p w14:paraId="67B1F982">
      <w:pPr>
        <w:tabs>
          <w:tab w:val="left" w:pos="1134"/>
        </w:tabs>
        <w:ind w:firstLine="708"/>
        <w:jc w:val="right"/>
        <w:rPr>
          <w:rFonts w:ascii="Times New Roman" w:hAnsi="Times New Roman"/>
          <w:sz w:val="28"/>
          <w:szCs w:val="28"/>
          <w:lang w:val="ru-RU"/>
        </w:rPr>
      </w:pPr>
    </w:p>
    <w:p w14:paraId="79CDC477">
      <w:pPr>
        <w:tabs>
          <w:tab w:val="left" w:pos="1134"/>
        </w:tabs>
        <w:ind w:firstLine="708"/>
        <w:jc w:val="center"/>
        <w:rPr>
          <w:rFonts w:ascii="Times New Roman" w:hAnsi="Times New Roman"/>
          <w:sz w:val="28"/>
          <w:szCs w:val="28"/>
          <w:lang w:val="ru-RU"/>
        </w:rPr>
      </w:pPr>
      <w:r>
        <w:rPr>
          <w:rFonts w:ascii="Times New Roman" w:hAnsi="Times New Roman"/>
          <w:sz w:val="28"/>
          <w:szCs w:val="28"/>
          <w:lang w:val="ru-RU"/>
        </w:rPr>
        <w:t>УВЕДОМЛЕНИЕ О СОГЛАСОВАНИИ</w:t>
      </w:r>
    </w:p>
    <w:p w14:paraId="16CF8FBB">
      <w:pPr>
        <w:tabs>
          <w:tab w:val="left" w:pos="1134"/>
        </w:tabs>
        <w:ind w:firstLine="708"/>
        <w:jc w:val="center"/>
        <w:rPr>
          <w:rFonts w:ascii="Times New Roman" w:hAnsi="Times New Roman"/>
          <w:sz w:val="28"/>
          <w:szCs w:val="28"/>
          <w:lang w:val="ru-RU"/>
        </w:rPr>
      </w:pPr>
      <w:r>
        <w:rPr>
          <w:rFonts w:ascii="Times New Roman" w:hAnsi="Times New Roman"/>
          <w:sz w:val="28"/>
          <w:szCs w:val="28"/>
          <w:lang w:val="ru-RU"/>
        </w:rPr>
        <w:t xml:space="preserve">установки информационной вывески, дизайн-проекта </w:t>
      </w:r>
    </w:p>
    <w:p w14:paraId="2BDCD97E">
      <w:pPr>
        <w:tabs>
          <w:tab w:val="left" w:pos="1134"/>
        </w:tabs>
        <w:ind w:firstLine="708"/>
        <w:jc w:val="center"/>
        <w:rPr>
          <w:rFonts w:ascii="Times New Roman" w:hAnsi="Times New Roman"/>
          <w:sz w:val="28"/>
          <w:szCs w:val="28"/>
          <w:lang w:val="ru-RU"/>
        </w:rPr>
      </w:pPr>
      <w:r>
        <w:rPr>
          <w:rFonts w:ascii="Times New Roman" w:hAnsi="Times New Roman"/>
          <w:sz w:val="28"/>
          <w:szCs w:val="28"/>
          <w:lang w:val="ru-RU"/>
        </w:rPr>
        <w:t>размещения вывески</w:t>
      </w:r>
    </w:p>
    <w:p w14:paraId="1125F88F">
      <w:pPr>
        <w:tabs>
          <w:tab w:val="left" w:pos="1134"/>
        </w:tabs>
        <w:ind w:firstLine="708"/>
        <w:jc w:val="center"/>
        <w:rPr>
          <w:rFonts w:ascii="Times New Roman" w:hAnsi="Times New Roman"/>
          <w:sz w:val="28"/>
          <w:szCs w:val="28"/>
          <w:lang w:val="ru-RU"/>
        </w:rPr>
      </w:pPr>
      <w:r>
        <w:rPr>
          <w:rFonts w:ascii="Times New Roman" w:hAnsi="Times New Roman"/>
          <w:sz w:val="28"/>
          <w:szCs w:val="28"/>
          <w:lang w:val="ru-RU"/>
        </w:rPr>
        <w:t>№ ___________ от ______________</w:t>
      </w:r>
    </w:p>
    <w:p w14:paraId="3B36C4F5">
      <w:pPr>
        <w:tabs>
          <w:tab w:val="left" w:pos="1134"/>
        </w:tabs>
        <w:ind w:firstLine="708"/>
        <w:jc w:val="center"/>
        <w:rPr>
          <w:rFonts w:ascii="Times New Roman" w:hAnsi="Times New Roman"/>
          <w:lang w:val="ru-RU"/>
        </w:rPr>
      </w:pPr>
    </w:p>
    <w:p w14:paraId="724171B5">
      <w:pPr>
        <w:tabs>
          <w:tab w:val="left" w:pos="1134"/>
        </w:tabs>
        <w:ind w:firstLine="708"/>
        <w:jc w:val="center"/>
        <w:rPr>
          <w:rFonts w:ascii="Times New Roman" w:hAnsi="Times New Roman"/>
          <w:lang w:val="ru-RU"/>
        </w:rPr>
      </w:pPr>
    </w:p>
    <w:p w14:paraId="7C5DC402">
      <w:pPr>
        <w:tabs>
          <w:tab w:val="left" w:pos="1134"/>
        </w:tabs>
        <w:rPr>
          <w:rFonts w:ascii="TimesNewRomanPSMT" w:hAnsi="TimesNewRomanPSMT"/>
          <w:color w:val="000000"/>
          <w:lang w:val="ru-RU"/>
        </w:rPr>
      </w:pPr>
      <w:r>
        <w:rPr>
          <w:rFonts w:ascii="TimesNewRomanPSMT" w:hAnsi="TimesNewRomanPSMT"/>
          <w:color w:val="000000"/>
          <w:lang w:val="ru-RU"/>
        </w:rPr>
        <w:t xml:space="preserve">Получатель согласования: </w:t>
      </w:r>
      <w:r>
        <w:rPr>
          <w:rFonts w:ascii="Times-Roman" w:hAnsi="Times-Roman"/>
          <w:color w:val="000000"/>
          <w:lang w:val="ru-RU"/>
        </w:rPr>
        <w:t>___________________</w:t>
      </w:r>
      <w:r>
        <w:rPr>
          <w:rFonts w:ascii="Times-Roman" w:hAnsi="Times-Roman"/>
          <w:color w:val="000000"/>
          <w:lang w:val="ru-RU"/>
        </w:rPr>
        <w:br w:type="textWrapping"/>
      </w:r>
    </w:p>
    <w:p w14:paraId="7E9218AB">
      <w:pPr>
        <w:tabs>
          <w:tab w:val="left" w:pos="1134"/>
        </w:tabs>
        <w:rPr>
          <w:rFonts w:ascii="TimesNewRomanPSMT" w:hAnsi="TimesNewRomanPSMT"/>
          <w:color w:val="000000"/>
          <w:lang w:val="ru-RU"/>
        </w:rPr>
      </w:pPr>
      <w:r>
        <w:rPr>
          <w:rFonts w:ascii="TimesNewRomanPSMT" w:hAnsi="TimesNewRomanPSMT"/>
          <w:color w:val="000000"/>
          <w:lang w:val="ru-RU"/>
        </w:rPr>
        <w:t xml:space="preserve">Тип вывески: </w:t>
      </w:r>
      <w:r>
        <w:rPr>
          <w:rFonts w:ascii="Times-Roman" w:hAnsi="Times-Roman"/>
          <w:color w:val="000000"/>
          <w:lang w:val="ru-RU"/>
        </w:rPr>
        <w:t>_________________</w:t>
      </w:r>
      <w:r>
        <w:rPr>
          <w:rFonts w:ascii="Times-Roman" w:hAnsi="Times-Roman"/>
          <w:color w:val="000000"/>
          <w:lang w:val="ru-RU"/>
        </w:rPr>
        <w:br w:type="textWrapping"/>
      </w:r>
    </w:p>
    <w:p w14:paraId="1DDDC275">
      <w:pPr>
        <w:tabs>
          <w:tab w:val="left" w:pos="1134"/>
        </w:tabs>
        <w:rPr>
          <w:rFonts w:ascii="TimesNewRomanPSMT" w:hAnsi="TimesNewRomanPSMT"/>
          <w:color w:val="000000"/>
          <w:lang w:val="ru-RU"/>
        </w:rPr>
      </w:pPr>
      <w:r>
        <w:rPr>
          <w:rFonts w:ascii="TimesNewRomanPSMT" w:hAnsi="TimesNewRomanPSMT"/>
          <w:color w:val="000000"/>
          <w:lang w:val="ru-RU"/>
        </w:rPr>
        <w:t xml:space="preserve">Адрес размещения: </w:t>
      </w:r>
      <w:r>
        <w:rPr>
          <w:rFonts w:ascii="Times-Roman" w:hAnsi="Times-Roman"/>
          <w:color w:val="000000"/>
          <w:lang w:val="ru-RU"/>
        </w:rPr>
        <w:t>___________________</w:t>
      </w:r>
      <w:r>
        <w:rPr>
          <w:rFonts w:ascii="Times-Roman" w:hAnsi="Times-Roman"/>
          <w:color w:val="000000"/>
          <w:lang w:val="ru-RU"/>
        </w:rPr>
        <w:br w:type="textWrapping"/>
      </w:r>
    </w:p>
    <w:p w14:paraId="18C15C65">
      <w:pPr>
        <w:tabs>
          <w:tab w:val="left" w:pos="1134"/>
        </w:tabs>
        <w:rPr>
          <w:rFonts w:ascii="TimesNewRomanPSMT" w:hAnsi="TimesNewRomanPSMT"/>
          <w:color w:val="000000"/>
          <w:lang w:val="ru-RU"/>
        </w:rPr>
      </w:pPr>
      <w:r>
        <w:rPr>
          <w:rFonts w:ascii="TimesNewRomanPSMT" w:hAnsi="TimesNewRomanPSMT"/>
          <w:color w:val="000000"/>
          <w:lang w:val="ru-RU"/>
        </w:rPr>
        <w:t xml:space="preserve">Дата начала размещения: </w:t>
      </w:r>
      <w:r>
        <w:rPr>
          <w:rFonts w:ascii="Times-Roman" w:hAnsi="Times-Roman"/>
          <w:color w:val="000000"/>
          <w:lang w:val="ru-RU"/>
        </w:rPr>
        <w:t>_________________</w:t>
      </w:r>
      <w:r>
        <w:rPr>
          <w:rFonts w:ascii="Times-Roman" w:hAnsi="Times-Roman"/>
          <w:color w:val="000000"/>
          <w:lang w:val="ru-RU"/>
        </w:rPr>
        <w:br w:type="textWrapping"/>
      </w:r>
    </w:p>
    <w:p w14:paraId="4B6225BD">
      <w:pPr>
        <w:tabs>
          <w:tab w:val="left" w:pos="1134"/>
        </w:tabs>
        <w:rPr>
          <w:rFonts w:ascii="TimesNewRomanPSMT" w:hAnsi="TimesNewRomanPSMT"/>
          <w:color w:val="000000"/>
          <w:lang w:val="ru-RU"/>
        </w:rPr>
      </w:pPr>
      <w:r>
        <w:rPr>
          <w:rFonts w:ascii="TimesNewRomanPSMT" w:hAnsi="TimesNewRomanPSMT"/>
          <w:color w:val="000000"/>
          <w:lang w:val="ru-RU"/>
        </w:rPr>
        <w:t xml:space="preserve">Дата окончания размещения: </w:t>
      </w:r>
      <w:r>
        <w:rPr>
          <w:rFonts w:ascii="Times-Roman" w:hAnsi="Times-Roman"/>
          <w:color w:val="000000"/>
          <w:lang w:val="ru-RU"/>
        </w:rPr>
        <w:t>_________________</w:t>
      </w:r>
      <w:r>
        <w:rPr>
          <w:rFonts w:ascii="Times-Roman" w:hAnsi="Times-Roman"/>
          <w:color w:val="000000"/>
          <w:lang w:val="ru-RU"/>
        </w:rPr>
        <w:br w:type="textWrapping"/>
      </w:r>
    </w:p>
    <w:p w14:paraId="662AAD66">
      <w:pPr>
        <w:tabs>
          <w:tab w:val="left" w:pos="1134"/>
        </w:tabs>
        <w:rPr>
          <w:rFonts w:ascii="Times New Roman" w:hAnsi="Times New Roman"/>
          <w:lang w:val="ru-RU"/>
        </w:rPr>
      </w:pPr>
      <w:r>
        <w:rPr>
          <w:rFonts w:ascii="TimesNewRomanPSMT" w:hAnsi="TimesNewRomanPSMT"/>
          <w:color w:val="000000"/>
          <w:lang w:val="ru-RU"/>
        </w:rPr>
        <w:t>Дополнительная информация:</w:t>
      </w:r>
    </w:p>
    <w:p w14:paraId="3E2C6163">
      <w:pPr>
        <w:rPr>
          <w:rFonts w:ascii="Times New Roman" w:hAnsi="Times New Roman"/>
          <w:lang w:val="ru-RU"/>
        </w:rPr>
      </w:pPr>
    </w:p>
    <w:p w14:paraId="438F5E49">
      <w:pPr>
        <w:rPr>
          <w:rFonts w:ascii="Times New Roman" w:hAnsi="Times New Roman"/>
          <w:lang w:val="ru-RU"/>
        </w:rPr>
      </w:pPr>
      <w:r>
        <w:rPr>
          <w:rFonts w:ascii="Times New Roman" w:hAnsi="Times New Roman"/>
          <w:lang w:val="ru-RU"/>
        </w:rPr>
        <w:t>_____________</w:t>
      </w:r>
      <w:r>
        <w:rPr>
          <w:rFonts w:ascii="Times New Roman" w:hAnsi="Times New Roman"/>
          <w:lang w:val="ru-RU"/>
        </w:rPr>
        <w:tab/>
      </w:r>
      <w:r>
        <w:rPr>
          <w:rFonts w:ascii="Times New Roman" w:hAnsi="Times New Roman"/>
          <w:lang w:val="ru-RU"/>
        </w:rPr>
        <w:t xml:space="preserve">   ____________</w:t>
      </w:r>
      <w:r>
        <w:rPr>
          <w:rFonts w:ascii="Times New Roman" w:hAnsi="Times New Roman"/>
          <w:lang w:val="ru-RU"/>
        </w:rPr>
        <w:tab/>
      </w:r>
      <w:r>
        <w:rPr>
          <w:rFonts w:ascii="Times New Roman" w:hAnsi="Times New Roman"/>
          <w:lang w:val="ru-RU"/>
        </w:rPr>
        <w:t>_____________________________________</w:t>
      </w:r>
    </w:p>
    <w:p w14:paraId="446D3441">
      <w:pPr>
        <w:rPr>
          <w:rFonts w:ascii="TimesNewRomanPSMT" w:hAnsi="TimesNewRomanPSMT"/>
          <w:color w:val="000000"/>
          <w:sz w:val="20"/>
          <w:szCs w:val="20"/>
          <w:lang w:val="ru-RU"/>
        </w:rPr>
      </w:pPr>
      <w:r>
        <w:rPr>
          <w:rFonts w:ascii="TimesNewRomanPSMT" w:hAnsi="TimesNewRomanPSMT"/>
          <w:color w:val="000000"/>
          <w:sz w:val="20"/>
          <w:szCs w:val="20"/>
          <w:lang w:val="ru-RU"/>
        </w:rPr>
        <w:t>должность)</w:t>
      </w:r>
      <w:r>
        <w:rPr>
          <w:rFonts w:ascii="TimesNewRomanPSMT" w:hAnsi="TimesNewRomanPSMT"/>
          <w:color w:val="000000"/>
          <w:sz w:val="20"/>
          <w:szCs w:val="20"/>
          <w:lang w:val="ru-RU"/>
        </w:rPr>
        <w:tab/>
      </w:r>
      <w:r>
        <w:rPr>
          <w:rFonts w:ascii="TimesNewRomanPSMT" w:hAnsi="TimesNewRomanPSMT"/>
          <w:color w:val="000000"/>
          <w:sz w:val="20"/>
          <w:szCs w:val="20"/>
          <w:lang w:val="ru-RU"/>
        </w:rPr>
        <w:tab/>
      </w:r>
      <w:r>
        <w:rPr>
          <w:rFonts w:ascii="TimesNewRomanPSMT" w:hAnsi="TimesNewRomanPSMT"/>
          <w:color w:val="000000"/>
          <w:sz w:val="20"/>
          <w:szCs w:val="20"/>
          <w:lang w:val="ru-RU"/>
        </w:rPr>
        <w:t xml:space="preserve">        (подпись) </w:t>
      </w:r>
      <w:r>
        <w:rPr>
          <w:rFonts w:ascii="TimesNewRomanPSMT" w:hAnsi="TimesNewRomanPSMT"/>
          <w:color w:val="000000"/>
          <w:sz w:val="20"/>
          <w:szCs w:val="20"/>
          <w:lang w:val="ru-RU"/>
        </w:rPr>
        <w:tab/>
      </w:r>
      <w:r>
        <w:rPr>
          <w:rFonts w:ascii="TimesNewRomanPSMT" w:hAnsi="TimesNewRomanPSMT"/>
          <w:color w:val="000000"/>
          <w:sz w:val="20"/>
          <w:szCs w:val="20"/>
          <w:lang w:val="ru-RU"/>
        </w:rPr>
        <w:tab/>
      </w:r>
      <w:r>
        <w:rPr>
          <w:rFonts w:ascii="TimesNewRomanPSMT" w:hAnsi="TimesNewRomanPSMT"/>
          <w:color w:val="000000"/>
          <w:sz w:val="20"/>
          <w:szCs w:val="20"/>
          <w:lang w:val="ru-RU"/>
        </w:rPr>
        <w:t xml:space="preserve">(фамилия, имя, отчество (последнее </w:t>
      </w:r>
      <w:r>
        <w:rPr>
          <w:rFonts w:ascii="Times-Roman" w:hAnsi="Times-Roman"/>
          <w:color w:val="000000"/>
          <w:sz w:val="20"/>
          <w:szCs w:val="20"/>
          <w:lang w:val="ru-RU"/>
        </w:rPr>
        <w:t xml:space="preserve">- </w:t>
      </w:r>
      <w:r>
        <w:rPr>
          <w:rFonts w:ascii="TimesNewRomanPSMT" w:hAnsi="TimesNewRomanPSMT"/>
          <w:color w:val="000000"/>
          <w:sz w:val="20"/>
          <w:szCs w:val="20"/>
          <w:lang w:val="ru-RU"/>
        </w:rPr>
        <w:t>при наличии)</w:t>
      </w:r>
    </w:p>
    <w:p w14:paraId="34ED7565">
      <w:pPr>
        <w:rPr>
          <w:rFonts w:ascii="TimesNewRomanPSMT" w:hAnsi="TimesNewRomanPSMT"/>
          <w:color w:val="000000"/>
          <w:sz w:val="20"/>
          <w:szCs w:val="20"/>
          <w:lang w:val="ru-RU"/>
        </w:rPr>
      </w:pPr>
    </w:p>
    <w:p w14:paraId="75AC3067">
      <w:pPr>
        <w:rPr>
          <w:rFonts w:ascii="TimesNewRomanPSMT" w:hAnsi="TimesNewRomanPSMT"/>
          <w:color w:val="000000"/>
          <w:sz w:val="20"/>
          <w:szCs w:val="20"/>
          <w:lang w:val="ru-RU"/>
        </w:rPr>
      </w:pPr>
    </w:p>
    <w:p w14:paraId="679F295A">
      <w:pPr>
        <w:rPr>
          <w:rFonts w:ascii="TimesNewRomanPSMT" w:hAnsi="TimesNewRomanPSMT"/>
          <w:color w:val="000000"/>
          <w:sz w:val="20"/>
          <w:szCs w:val="20"/>
          <w:lang w:val="ru-RU"/>
        </w:rPr>
      </w:pPr>
    </w:p>
    <w:p w14:paraId="66283ACD">
      <w:pPr>
        <w:rPr>
          <w:rFonts w:ascii="TimesNewRomanPSMT" w:hAnsi="TimesNewRomanPSMT"/>
          <w:color w:val="000000"/>
          <w:sz w:val="20"/>
          <w:szCs w:val="20"/>
          <w:lang w:val="ru-RU"/>
        </w:rPr>
      </w:pPr>
    </w:p>
    <w:p w14:paraId="264030BC">
      <w:pPr>
        <w:rPr>
          <w:rFonts w:ascii="TimesNewRomanPSMT" w:hAnsi="TimesNewRomanPSMT"/>
          <w:color w:val="000000"/>
          <w:sz w:val="20"/>
          <w:szCs w:val="20"/>
          <w:lang w:val="ru-RU"/>
        </w:rPr>
      </w:pPr>
    </w:p>
    <w:p w14:paraId="4D5F03CF">
      <w:pPr>
        <w:rPr>
          <w:rFonts w:ascii="TimesNewRomanPSMT" w:hAnsi="TimesNewRomanPSMT"/>
          <w:color w:val="000000"/>
          <w:sz w:val="20"/>
          <w:szCs w:val="20"/>
          <w:lang w:val="ru-RU"/>
        </w:rPr>
      </w:pPr>
    </w:p>
    <w:p w14:paraId="4FBF4E47">
      <w:pPr>
        <w:rPr>
          <w:rFonts w:ascii="TimesNewRomanPSMT" w:hAnsi="TimesNewRomanPSMT"/>
          <w:color w:val="000000"/>
          <w:sz w:val="20"/>
          <w:szCs w:val="20"/>
          <w:lang w:val="ru-RU"/>
        </w:rPr>
      </w:pPr>
    </w:p>
    <w:p w14:paraId="50F38EB0">
      <w:pPr>
        <w:rPr>
          <w:rFonts w:ascii="TimesNewRomanPSMT" w:hAnsi="TimesNewRomanPSMT"/>
          <w:color w:val="000000"/>
          <w:sz w:val="20"/>
          <w:szCs w:val="20"/>
          <w:lang w:val="ru-RU"/>
        </w:rPr>
      </w:pPr>
    </w:p>
    <w:p w14:paraId="2B5C5383">
      <w:pPr>
        <w:rPr>
          <w:rFonts w:ascii="TimesNewRomanPSMT" w:hAnsi="TimesNewRomanPSMT"/>
          <w:color w:val="000000"/>
          <w:sz w:val="20"/>
          <w:szCs w:val="20"/>
          <w:lang w:val="ru-RU"/>
        </w:rPr>
      </w:pPr>
    </w:p>
    <w:p w14:paraId="7406EE12">
      <w:pPr>
        <w:rPr>
          <w:rFonts w:ascii="TimesNewRomanPSMT" w:hAnsi="TimesNewRomanPSMT"/>
          <w:color w:val="000000"/>
          <w:sz w:val="20"/>
          <w:szCs w:val="20"/>
          <w:lang w:val="ru-RU"/>
        </w:rPr>
      </w:pPr>
    </w:p>
    <w:p w14:paraId="03B7B85C">
      <w:pPr>
        <w:rPr>
          <w:rFonts w:ascii="TimesNewRomanPSMT" w:hAnsi="TimesNewRomanPSMT"/>
          <w:color w:val="000000"/>
          <w:sz w:val="20"/>
          <w:szCs w:val="20"/>
          <w:lang w:val="ru-RU"/>
        </w:rPr>
      </w:pPr>
    </w:p>
    <w:p w14:paraId="608CEEBE">
      <w:pPr>
        <w:rPr>
          <w:rFonts w:ascii="TimesNewRomanPSMT" w:hAnsi="TimesNewRomanPSMT"/>
          <w:color w:val="000000"/>
          <w:sz w:val="20"/>
          <w:szCs w:val="20"/>
          <w:lang w:val="ru-RU"/>
        </w:rPr>
      </w:pPr>
    </w:p>
    <w:p w14:paraId="67D8CCE5">
      <w:pPr>
        <w:rPr>
          <w:rFonts w:ascii="TimesNewRomanPSMT" w:hAnsi="TimesNewRomanPSMT"/>
          <w:color w:val="000000"/>
          <w:sz w:val="20"/>
          <w:szCs w:val="20"/>
          <w:lang w:val="ru-RU"/>
        </w:rPr>
      </w:pPr>
    </w:p>
    <w:p w14:paraId="1FE6E3F8">
      <w:pPr>
        <w:rPr>
          <w:rFonts w:ascii="TimesNewRomanPSMT" w:hAnsi="TimesNewRomanPSMT"/>
          <w:color w:val="000000"/>
          <w:sz w:val="20"/>
          <w:szCs w:val="20"/>
          <w:lang w:val="ru-RU"/>
        </w:rPr>
      </w:pPr>
    </w:p>
    <w:p w14:paraId="26283EE5">
      <w:pPr>
        <w:rPr>
          <w:rFonts w:ascii="TimesNewRomanPSMT" w:hAnsi="TimesNewRomanPSMT"/>
          <w:color w:val="000000"/>
          <w:sz w:val="20"/>
          <w:szCs w:val="20"/>
          <w:lang w:val="ru-RU"/>
        </w:rPr>
      </w:pPr>
    </w:p>
    <w:p w14:paraId="2A6433CF">
      <w:pPr>
        <w:rPr>
          <w:rFonts w:ascii="TimesNewRomanPSMT" w:hAnsi="TimesNewRomanPSMT"/>
          <w:color w:val="000000"/>
          <w:sz w:val="20"/>
          <w:szCs w:val="20"/>
          <w:lang w:val="ru-RU"/>
        </w:rPr>
      </w:pPr>
    </w:p>
    <w:p w14:paraId="376369B2">
      <w:pPr>
        <w:rPr>
          <w:rFonts w:ascii="TimesNewRomanPSMT" w:hAnsi="TimesNewRomanPSMT"/>
          <w:color w:val="000000"/>
          <w:sz w:val="20"/>
          <w:szCs w:val="20"/>
          <w:lang w:val="ru-RU"/>
        </w:rPr>
      </w:pPr>
    </w:p>
    <w:p w14:paraId="1C523500">
      <w:pPr>
        <w:rPr>
          <w:rFonts w:ascii="TimesNewRomanPSMT" w:hAnsi="TimesNewRomanPSMT"/>
          <w:color w:val="000000"/>
          <w:sz w:val="20"/>
          <w:szCs w:val="20"/>
          <w:lang w:val="ru-RU"/>
        </w:rPr>
      </w:pPr>
    </w:p>
    <w:p w14:paraId="11918945">
      <w:pPr>
        <w:rPr>
          <w:rFonts w:ascii="TimesNewRomanPSMT" w:hAnsi="TimesNewRomanPSMT"/>
          <w:color w:val="000000"/>
          <w:sz w:val="20"/>
          <w:szCs w:val="20"/>
          <w:lang w:val="ru-RU"/>
        </w:rPr>
      </w:pPr>
    </w:p>
    <w:p w14:paraId="6CDAEC69">
      <w:pPr>
        <w:rPr>
          <w:rFonts w:ascii="TimesNewRomanPSMT" w:hAnsi="TimesNewRomanPSMT"/>
          <w:color w:val="000000"/>
          <w:sz w:val="20"/>
          <w:szCs w:val="20"/>
          <w:lang w:val="ru-RU"/>
        </w:rPr>
      </w:pPr>
    </w:p>
    <w:p w14:paraId="3888B469">
      <w:pPr>
        <w:rPr>
          <w:rFonts w:ascii="TimesNewRomanPSMT" w:hAnsi="TimesNewRomanPSMT"/>
          <w:color w:val="000000"/>
          <w:sz w:val="20"/>
          <w:szCs w:val="20"/>
          <w:lang w:val="ru-RU"/>
        </w:rPr>
      </w:pPr>
    </w:p>
    <w:p w14:paraId="55309CF3">
      <w:pPr>
        <w:rPr>
          <w:rFonts w:ascii="TimesNewRomanPSMT" w:hAnsi="TimesNewRomanPSMT"/>
          <w:color w:val="000000"/>
          <w:sz w:val="20"/>
          <w:szCs w:val="20"/>
          <w:lang w:val="ru-RU"/>
        </w:rPr>
      </w:pPr>
    </w:p>
    <w:p w14:paraId="7A71C24E">
      <w:pPr>
        <w:rPr>
          <w:rFonts w:ascii="TimesNewRomanPSMT" w:hAnsi="TimesNewRomanPSMT"/>
          <w:color w:val="000000"/>
          <w:sz w:val="20"/>
          <w:szCs w:val="20"/>
          <w:lang w:val="ru-RU"/>
        </w:rPr>
      </w:pPr>
    </w:p>
    <w:p w14:paraId="0374A49A">
      <w:pPr>
        <w:rPr>
          <w:rFonts w:ascii="TimesNewRomanPSMT" w:hAnsi="TimesNewRomanPSMT"/>
          <w:color w:val="000000"/>
          <w:sz w:val="20"/>
          <w:szCs w:val="20"/>
          <w:lang w:val="ru-RU"/>
        </w:rPr>
      </w:pPr>
    </w:p>
    <w:p w14:paraId="2620D044">
      <w:pPr>
        <w:rPr>
          <w:rFonts w:ascii="TimesNewRomanPSMT" w:hAnsi="TimesNewRomanPSMT"/>
          <w:color w:val="000000"/>
          <w:sz w:val="20"/>
          <w:szCs w:val="20"/>
          <w:lang w:val="ru-RU"/>
        </w:rPr>
      </w:pPr>
    </w:p>
    <w:p w14:paraId="0033889E">
      <w:pPr>
        <w:jc w:val="right"/>
        <w:rPr>
          <w:rFonts w:ascii="Times New Roman" w:hAnsi="Times New Roman"/>
          <w:color w:val="000000"/>
          <w:sz w:val="28"/>
          <w:szCs w:val="28"/>
          <w:lang w:val="ru-RU"/>
        </w:rPr>
      </w:pPr>
      <w:r>
        <w:rPr>
          <w:rFonts w:ascii="Times New Roman" w:hAnsi="Times New Roman"/>
          <w:color w:val="000000"/>
          <w:sz w:val="28"/>
          <w:szCs w:val="28"/>
          <w:lang w:val="ru-RU"/>
        </w:rPr>
        <w:t>Приложение № 3</w:t>
      </w:r>
      <w:r>
        <w:rPr>
          <w:rFonts w:ascii="Times New Roman" w:hAnsi="Times New Roman"/>
          <w:color w:val="000000"/>
          <w:sz w:val="28"/>
          <w:szCs w:val="28"/>
          <w:lang w:val="ru-RU"/>
        </w:rPr>
        <w:br w:type="textWrapping"/>
      </w:r>
      <w:r>
        <w:rPr>
          <w:rFonts w:ascii="Times New Roman" w:hAnsi="Times New Roman"/>
          <w:color w:val="000000"/>
          <w:sz w:val="28"/>
          <w:szCs w:val="28"/>
          <w:lang w:val="ru-RU"/>
        </w:rPr>
        <w:t>к Административному регламенту</w:t>
      </w:r>
      <w:r>
        <w:rPr>
          <w:rFonts w:ascii="Times New Roman" w:hAnsi="Times New Roman"/>
          <w:color w:val="000000"/>
          <w:sz w:val="28"/>
          <w:szCs w:val="28"/>
          <w:lang w:val="ru-RU"/>
        </w:rPr>
        <w:br w:type="textWrapping"/>
      </w:r>
      <w:r>
        <w:rPr>
          <w:rFonts w:ascii="Times New Roman" w:hAnsi="Times New Roman"/>
          <w:color w:val="000000"/>
          <w:sz w:val="28"/>
          <w:szCs w:val="28"/>
          <w:lang w:val="ru-RU"/>
        </w:rPr>
        <w:t>по предоставлению муниципальной услуги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«Установка информационной вывески,</w:t>
      </w:r>
      <w:r>
        <w:rPr>
          <w:rFonts w:ascii="Times New Roman" w:hAnsi="Times New Roman"/>
          <w:color w:val="000000"/>
          <w:sz w:val="28"/>
          <w:szCs w:val="28"/>
          <w:lang w:val="ru-RU"/>
        </w:rPr>
        <w:br w:type="textWrapping"/>
      </w:r>
      <w:r>
        <w:rPr>
          <w:rFonts w:ascii="Times New Roman" w:hAnsi="Times New Roman"/>
          <w:color w:val="000000"/>
          <w:sz w:val="28"/>
          <w:szCs w:val="28"/>
          <w:lang w:val="ru-RU"/>
        </w:rPr>
        <w:t>согласование дизайн-проекта размещения вывески»</w:t>
      </w:r>
    </w:p>
    <w:p w14:paraId="00178FE0">
      <w:pPr>
        <w:jc w:val="right"/>
        <w:rPr>
          <w:rFonts w:ascii="TimesNewRomanPSMT" w:hAnsi="TimesNewRomanPSMT"/>
          <w:color w:val="000000"/>
          <w:lang w:val="ru-RU"/>
        </w:rPr>
      </w:pPr>
    </w:p>
    <w:p w14:paraId="38C93A67">
      <w:pPr>
        <w:jc w:val="right"/>
        <w:rPr>
          <w:rFonts w:ascii="TimesNewRomanPSMT" w:hAnsi="TimesNewRomanPSMT"/>
          <w:color w:val="000000"/>
          <w:lang w:val="ru-RU"/>
        </w:rPr>
      </w:pPr>
    </w:p>
    <w:p w14:paraId="3145D8FB">
      <w:pPr>
        <w:jc w:val="right"/>
        <w:rPr>
          <w:rFonts w:ascii="TimesNewRomanPSMT" w:hAnsi="TimesNewRomanPSMT"/>
          <w:color w:val="000000"/>
          <w:sz w:val="28"/>
          <w:szCs w:val="28"/>
          <w:lang w:val="ru-RU"/>
        </w:rPr>
      </w:pPr>
    </w:p>
    <w:p w14:paraId="24179D18">
      <w:pPr>
        <w:jc w:val="center"/>
        <w:rPr>
          <w:rFonts w:ascii="Times New Roman" w:hAnsi="Times New Roman"/>
          <w:sz w:val="28"/>
          <w:szCs w:val="28"/>
          <w:lang w:val="ru-RU"/>
        </w:rPr>
      </w:pPr>
      <w:r>
        <w:rPr>
          <w:rFonts w:ascii="Times New Roman" w:hAnsi="Times New Roman"/>
          <w:sz w:val="28"/>
          <w:szCs w:val="28"/>
          <w:lang w:val="ru-RU"/>
        </w:rPr>
        <w:t>РЕШЕНИЕ</w:t>
      </w:r>
    </w:p>
    <w:p w14:paraId="543797C2">
      <w:pPr>
        <w:jc w:val="center"/>
        <w:rPr>
          <w:rFonts w:ascii="Times New Roman" w:hAnsi="Times New Roman"/>
          <w:sz w:val="28"/>
          <w:szCs w:val="28"/>
          <w:lang w:val="ru-RU"/>
        </w:rPr>
      </w:pPr>
      <w:r>
        <w:rPr>
          <w:rFonts w:ascii="Times New Roman" w:hAnsi="Times New Roman"/>
          <w:sz w:val="28"/>
          <w:szCs w:val="28"/>
          <w:lang w:val="ru-RU"/>
        </w:rPr>
        <w:t>об отказе в приеме документов, необходимых для предоставления услуги</w:t>
      </w:r>
    </w:p>
    <w:p w14:paraId="7C55A003">
      <w:pPr>
        <w:jc w:val="center"/>
        <w:rPr>
          <w:rFonts w:ascii="Times New Roman" w:hAnsi="Times New Roman"/>
          <w:sz w:val="28"/>
          <w:szCs w:val="28"/>
          <w:lang w:val="ru-RU"/>
        </w:rPr>
      </w:pPr>
    </w:p>
    <w:p w14:paraId="677B414E">
      <w:pPr>
        <w:rPr>
          <w:rFonts w:ascii="Times New Roman" w:hAnsi="Times New Roman"/>
          <w:sz w:val="28"/>
          <w:szCs w:val="28"/>
          <w:lang w:val="ru-RU"/>
        </w:rPr>
      </w:pPr>
      <w:r>
        <w:rPr>
          <w:rFonts w:ascii="Times New Roman" w:hAnsi="Times New Roman"/>
          <w:sz w:val="28"/>
          <w:szCs w:val="28"/>
          <w:lang w:val="ru-RU"/>
        </w:rPr>
        <w:t>от __________________</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№_________________</w:t>
      </w:r>
    </w:p>
    <w:p w14:paraId="2DED38B6">
      <w:pPr>
        <w:rPr>
          <w:rFonts w:ascii="Times New Roman" w:hAnsi="Times New Roman"/>
          <w:sz w:val="28"/>
          <w:szCs w:val="28"/>
          <w:lang w:val="ru-RU"/>
        </w:rPr>
      </w:pPr>
    </w:p>
    <w:p w14:paraId="74E22248">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По результатам рассмотрения заявления от ___________ № ___________ на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14:paraId="02C30380">
      <w:pPr>
        <w:ind w:firstLine="708"/>
        <w:jc w:val="both"/>
        <w:rPr>
          <w:rFonts w:ascii="Times New Roman" w:hAnsi="Times New Roman"/>
          <w:color w:val="000000"/>
          <w:sz w:val="28"/>
          <w:szCs w:val="28"/>
          <w:lang w:val="ru-RU"/>
        </w:rPr>
      </w:pPr>
    </w:p>
    <w:p w14:paraId="36BF68E8">
      <w:pPr>
        <w:ind w:firstLine="708"/>
        <w:jc w:val="both"/>
        <w:rPr>
          <w:rFonts w:ascii="Times New Roman" w:hAnsi="Times New Roman"/>
          <w:color w:val="000000"/>
          <w:sz w:val="28"/>
          <w:szCs w:val="28"/>
          <w:lang w:val="ru-RU"/>
        </w:rPr>
      </w:pPr>
    </w:p>
    <w:p w14:paraId="6CFCD42C">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Дополнительная информация:</w:t>
      </w:r>
    </w:p>
    <w:p w14:paraId="4F926D27">
      <w:pPr>
        <w:ind w:firstLine="708"/>
        <w:jc w:val="both"/>
        <w:rPr>
          <w:rFonts w:ascii="Times New Roman" w:hAnsi="Times New Roman"/>
          <w:color w:val="000000"/>
          <w:sz w:val="28"/>
          <w:szCs w:val="28"/>
          <w:lang w:val="ru-RU"/>
        </w:rPr>
      </w:pPr>
    </w:p>
    <w:p w14:paraId="422E818F">
      <w:pPr>
        <w:ind w:firstLine="708"/>
        <w:jc w:val="both"/>
        <w:rPr>
          <w:rFonts w:ascii="Times New Roman" w:hAnsi="Times New Roman"/>
          <w:color w:val="000000"/>
          <w:sz w:val="28"/>
          <w:szCs w:val="28"/>
          <w:lang w:val="ru-RU"/>
        </w:rPr>
      </w:pPr>
    </w:p>
    <w:p w14:paraId="77521B90">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Вы вправе повторно обратиться в уполномоченный орган с заявлением о предоставлении услуги после устранения указанных нарушений.</w:t>
      </w:r>
    </w:p>
    <w:p w14:paraId="266FBCDF">
      <w:pPr>
        <w:ind w:firstLine="708"/>
        <w:jc w:val="both"/>
        <w:rPr>
          <w:rFonts w:ascii="Times New Roman" w:hAnsi="Times New Roman"/>
          <w:color w:val="000000"/>
          <w:sz w:val="28"/>
          <w:szCs w:val="28"/>
          <w:lang w:val="ru-RU"/>
        </w:rPr>
      </w:pPr>
    </w:p>
    <w:p w14:paraId="2BD84416">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Данный отказ может быть обжалован в досудебном порядке путем направления жалобы в Уполномоченный орган, а также в судебном порядке.</w:t>
      </w:r>
    </w:p>
    <w:p w14:paraId="46C64495">
      <w:pPr>
        <w:ind w:firstLine="708"/>
        <w:jc w:val="both"/>
        <w:rPr>
          <w:rFonts w:ascii="Times New Roman" w:hAnsi="Times New Roman"/>
          <w:color w:val="000000"/>
          <w:sz w:val="28"/>
          <w:szCs w:val="28"/>
          <w:lang w:val="ru-RU"/>
        </w:rPr>
      </w:pPr>
    </w:p>
    <w:p w14:paraId="353ED843">
      <w:pPr>
        <w:ind w:firstLine="708"/>
        <w:jc w:val="both"/>
        <w:rPr>
          <w:rFonts w:ascii="Times New Roman" w:hAnsi="Times New Roman"/>
          <w:color w:val="000000"/>
          <w:sz w:val="28"/>
          <w:szCs w:val="28"/>
          <w:lang w:val="ru-RU"/>
        </w:rPr>
      </w:pPr>
    </w:p>
    <w:p w14:paraId="6D2E3D19">
      <w:pPr>
        <w:ind w:firstLine="708"/>
        <w:jc w:val="both"/>
        <w:rPr>
          <w:rFonts w:ascii="Times New Roman" w:hAnsi="Times New Roman"/>
          <w:color w:val="000000"/>
          <w:sz w:val="28"/>
          <w:szCs w:val="28"/>
          <w:lang w:val="ru-RU"/>
        </w:rPr>
      </w:pPr>
    </w:p>
    <w:p w14:paraId="6DEA5EE6">
      <w:pPr>
        <w:rPr>
          <w:rFonts w:ascii="Times New Roman" w:hAnsi="Times New Roman"/>
          <w:sz w:val="28"/>
          <w:szCs w:val="28"/>
          <w:lang w:val="ru-RU"/>
        </w:rPr>
      </w:pPr>
      <w:r>
        <w:rPr>
          <w:rFonts w:ascii="Times New Roman" w:hAnsi="Times New Roman"/>
          <w:sz w:val="28"/>
          <w:szCs w:val="28"/>
          <w:lang w:val="ru-RU"/>
        </w:rPr>
        <w:t>____________</w:t>
      </w:r>
      <w:r>
        <w:rPr>
          <w:rFonts w:ascii="Times New Roman" w:hAnsi="Times New Roman"/>
          <w:sz w:val="28"/>
          <w:szCs w:val="28"/>
          <w:lang w:val="ru-RU"/>
        </w:rPr>
        <w:tab/>
      </w:r>
      <w:r>
        <w:rPr>
          <w:rFonts w:ascii="Times New Roman" w:hAnsi="Times New Roman"/>
          <w:sz w:val="28"/>
          <w:szCs w:val="28"/>
          <w:lang w:val="ru-RU"/>
        </w:rPr>
        <w:t xml:space="preserve">   __________ _____________________________________</w:t>
      </w:r>
    </w:p>
    <w:p w14:paraId="6F59EC51">
      <w:pPr>
        <w:rPr>
          <w:rFonts w:ascii="TimesNewRomanPSMT" w:hAnsi="TimesNewRomanPSMT"/>
          <w:color w:val="000000"/>
          <w:sz w:val="20"/>
          <w:szCs w:val="20"/>
          <w:lang w:val="ru-RU"/>
        </w:rPr>
      </w:pPr>
      <w:r>
        <w:rPr>
          <w:rFonts w:ascii="TimesNewRomanPSMT" w:hAnsi="TimesNewRomanPSMT"/>
          <w:color w:val="000000"/>
          <w:sz w:val="20"/>
          <w:szCs w:val="20"/>
          <w:lang w:val="ru-RU"/>
        </w:rPr>
        <w:t>должность)</w:t>
      </w:r>
      <w:r>
        <w:rPr>
          <w:rFonts w:ascii="TimesNewRomanPSMT" w:hAnsi="TimesNewRomanPSMT"/>
          <w:color w:val="000000"/>
          <w:sz w:val="20"/>
          <w:szCs w:val="20"/>
          <w:lang w:val="ru-RU"/>
        </w:rPr>
        <w:tab/>
      </w:r>
      <w:r>
        <w:rPr>
          <w:rFonts w:ascii="TimesNewRomanPSMT" w:hAnsi="TimesNewRomanPSMT"/>
          <w:color w:val="000000"/>
          <w:sz w:val="20"/>
          <w:szCs w:val="20"/>
          <w:lang w:val="ru-RU"/>
        </w:rPr>
        <w:tab/>
      </w:r>
      <w:r>
        <w:rPr>
          <w:rFonts w:ascii="TimesNewRomanPSMT" w:hAnsi="TimesNewRomanPSMT"/>
          <w:color w:val="000000"/>
          <w:sz w:val="20"/>
          <w:szCs w:val="20"/>
          <w:lang w:val="ru-RU"/>
        </w:rPr>
        <w:t xml:space="preserve">        (подпись) </w:t>
      </w:r>
      <w:r>
        <w:rPr>
          <w:rFonts w:ascii="TimesNewRomanPSMT" w:hAnsi="TimesNewRomanPSMT"/>
          <w:color w:val="000000"/>
          <w:sz w:val="20"/>
          <w:szCs w:val="20"/>
          <w:lang w:val="ru-RU"/>
        </w:rPr>
        <w:tab/>
      </w:r>
      <w:r>
        <w:rPr>
          <w:rFonts w:ascii="TimesNewRomanPSMT" w:hAnsi="TimesNewRomanPSMT"/>
          <w:color w:val="000000"/>
          <w:sz w:val="20"/>
          <w:szCs w:val="20"/>
          <w:lang w:val="ru-RU"/>
        </w:rPr>
        <w:tab/>
      </w:r>
      <w:r>
        <w:rPr>
          <w:rFonts w:ascii="TimesNewRomanPSMT" w:hAnsi="TimesNewRomanPSMT"/>
          <w:color w:val="000000"/>
          <w:sz w:val="20"/>
          <w:szCs w:val="20"/>
          <w:lang w:val="ru-RU"/>
        </w:rPr>
        <w:t xml:space="preserve">(фамилия, имя, отчество (последнее </w:t>
      </w:r>
      <w:r>
        <w:rPr>
          <w:rFonts w:ascii="Times-Roman" w:hAnsi="Times-Roman"/>
          <w:color w:val="000000"/>
          <w:sz w:val="20"/>
          <w:szCs w:val="20"/>
          <w:lang w:val="ru-RU"/>
        </w:rPr>
        <w:t xml:space="preserve">- </w:t>
      </w:r>
      <w:r>
        <w:rPr>
          <w:rFonts w:ascii="TimesNewRomanPSMT" w:hAnsi="TimesNewRomanPSMT"/>
          <w:color w:val="000000"/>
          <w:sz w:val="20"/>
          <w:szCs w:val="20"/>
          <w:lang w:val="ru-RU"/>
        </w:rPr>
        <w:t>при наличии)</w:t>
      </w:r>
    </w:p>
    <w:p w14:paraId="3AA864A1">
      <w:pPr>
        <w:rPr>
          <w:rFonts w:ascii="TimesNewRomanPSMT" w:hAnsi="TimesNewRomanPSMT"/>
          <w:color w:val="000000"/>
          <w:sz w:val="20"/>
          <w:szCs w:val="20"/>
          <w:lang w:val="ru-RU"/>
        </w:rPr>
      </w:pPr>
    </w:p>
    <w:p w14:paraId="07CB927B">
      <w:pPr>
        <w:ind w:firstLine="708"/>
        <w:jc w:val="both"/>
        <w:rPr>
          <w:rFonts w:ascii="Times New Roman" w:hAnsi="Times New Roman"/>
          <w:lang w:val="ru-RU"/>
        </w:rPr>
      </w:pPr>
    </w:p>
    <w:p w14:paraId="23F7C8E1">
      <w:pPr>
        <w:ind w:firstLine="708"/>
        <w:jc w:val="both"/>
        <w:rPr>
          <w:rFonts w:ascii="Times New Roman" w:hAnsi="Times New Roman"/>
          <w:lang w:val="ru-RU"/>
        </w:rPr>
      </w:pPr>
    </w:p>
    <w:p w14:paraId="1E7DCB2A">
      <w:pPr>
        <w:ind w:firstLine="708"/>
        <w:jc w:val="both"/>
        <w:rPr>
          <w:rFonts w:ascii="Times New Roman" w:hAnsi="Times New Roman"/>
          <w:lang w:val="ru-RU"/>
        </w:rPr>
      </w:pPr>
    </w:p>
    <w:p w14:paraId="0ADFC711">
      <w:pPr>
        <w:ind w:firstLine="708"/>
        <w:jc w:val="both"/>
        <w:rPr>
          <w:rFonts w:ascii="Times New Roman" w:hAnsi="Times New Roman"/>
          <w:lang w:val="ru-RU"/>
        </w:rPr>
      </w:pPr>
    </w:p>
    <w:p w14:paraId="5CCF2C12">
      <w:pPr>
        <w:ind w:firstLine="708"/>
        <w:jc w:val="both"/>
        <w:rPr>
          <w:rFonts w:ascii="Times New Roman" w:hAnsi="Times New Roman"/>
          <w:lang w:val="ru-RU"/>
        </w:rPr>
      </w:pPr>
    </w:p>
    <w:p w14:paraId="4F01971D">
      <w:pPr>
        <w:ind w:firstLine="708"/>
        <w:jc w:val="both"/>
        <w:rPr>
          <w:rFonts w:ascii="Times New Roman" w:hAnsi="Times New Roman"/>
          <w:lang w:val="ru-RU"/>
        </w:rPr>
      </w:pPr>
    </w:p>
    <w:p w14:paraId="6A9D7B59">
      <w:pPr>
        <w:ind w:firstLine="708"/>
        <w:jc w:val="both"/>
        <w:rPr>
          <w:rFonts w:ascii="Times New Roman" w:hAnsi="Times New Roman"/>
          <w:lang w:val="ru-RU"/>
        </w:rPr>
      </w:pPr>
    </w:p>
    <w:p w14:paraId="37994411">
      <w:pPr>
        <w:ind w:firstLine="708"/>
        <w:jc w:val="both"/>
        <w:rPr>
          <w:rFonts w:ascii="Times New Roman" w:hAnsi="Times New Roman"/>
          <w:lang w:val="ru-RU"/>
        </w:rPr>
      </w:pPr>
    </w:p>
    <w:p w14:paraId="006B5B9C">
      <w:pPr>
        <w:ind w:firstLine="708"/>
        <w:jc w:val="both"/>
        <w:rPr>
          <w:rFonts w:ascii="Times New Roman" w:hAnsi="Times New Roman"/>
          <w:lang w:val="ru-RU"/>
        </w:rPr>
      </w:pPr>
    </w:p>
    <w:p w14:paraId="796BE370">
      <w:pPr>
        <w:ind w:firstLine="708"/>
        <w:jc w:val="both"/>
        <w:rPr>
          <w:rFonts w:ascii="Times New Roman" w:hAnsi="Times New Roman"/>
          <w:lang w:val="ru-RU"/>
        </w:rPr>
      </w:pPr>
    </w:p>
    <w:p w14:paraId="76E4324E">
      <w:pPr>
        <w:ind w:firstLine="708"/>
        <w:jc w:val="both"/>
        <w:rPr>
          <w:rFonts w:ascii="Times New Roman" w:hAnsi="Times New Roman"/>
          <w:lang w:val="ru-RU"/>
        </w:rPr>
      </w:pPr>
    </w:p>
    <w:p w14:paraId="71C5817E">
      <w:pPr>
        <w:ind w:firstLine="708"/>
        <w:jc w:val="both"/>
        <w:rPr>
          <w:rFonts w:ascii="Times New Roman" w:hAnsi="Times New Roman"/>
          <w:lang w:val="ru-RU"/>
        </w:rPr>
      </w:pPr>
    </w:p>
    <w:p w14:paraId="3089714E">
      <w:pPr>
        <w:ind w:firstLine="708"/>
        <w:jc w:val="both"/>
        <w:rPr>
          <w:rFonts w:ascii="Times New Roman" w:hAnsi="Times New Roman"/>
          <w:lang w:val="ru-RU"/>
        </w:rPr>
      </w:pPr>
    </w:p>
    <w:p w14:paraId="40CF01F2">
      <w:pPr>
        <w:ind w:firstLine="708"/>
        <w:jc w:val="right"/>
        <w:rPr>
          <w:rFonts w:ascii="Times New Roman" w:hAnsi="Times New Roman"/>
          <w:sz w:val="28"/>
          <w:szCs w:val="28"/>
          <w:lang w:val="ru-RU"/>
        </w:rPr>
      </w:pPr>
      <w:r>
        <w:rPr>
          <w:rFonts w:ascii="Times New Roman" w:hAnsi="Times New Roman"/>
          <w:sz w:val="28"/>
          <w:szCs w:val="28"/>
          <w:lang w:val="ru-RU"/>
        </w:rPr>
        <w:t>Приложение № 4</w:t>
      </w:r>
    </w:p>
    <w:p w14:paraId="3FC014B6">
      <w:pPr>
        <w:ind w:firstLine="708"/>
        <w:jc w:val="right"/>
        <w:rPr>
          <w:rFonts w:ascii="Times New Roman" w:hAnsi="Times New Roman"/>
          <w:sz w:val="28"/>
          <w:szCs w:val="28"/>
          <w:lang w:val="ru-RU"/>
        </w:rPr>
      </w:pPr>
      <w:r>
        <w:rPr>
          <w:rFonts w:ascii="Times New Roman" w:hAnsi="Times New Roman"/>
          <w:sz w:val="28"/>
          <w:szCs w:val="28"/>
          <w:lang w:val="ru-RU"/>
        </w:rPr>
        <w:t>к Административному регламенту</w:t>
      </w:r>
    </w:p>
    <w:p w14:paraId="56DB5D02">
      <w:pPr>
        <w:ind w:firstLine="708"/>
        <w:jc w:val="right"/>
        <w:rPr>
          <w:rFonts w:ascii="Times New Roman" w:hAnsi="Times New Roman"/>
          <w:sz w:val="28"/>
          <w:szCs w:val="28"/>
          <w:lang w:val="ru-RU"/>
        </w:rPr>
      </w:pPr>
      <w:r>
        <w:rPr>
          <w:rFonts w:ascii="Times New Roman" w:hAnsi="Times New Roman"/>
          <w:sz w:val="28"/>
          <w:szCs w:val="28"/>
          <w:lang w:val="ru-RU"/>
        </w:rPr>
        <w:t>по предоставлению муниципальной услуги</w:t>
      </w:r>
    </w:p>
    <w:p w14:paraId="7A7F1D3B">
      <w:pPr>
        <w:ind w:firstLine="708"/>
        <w:jc w:val="right"/>
        <w:rPr>
          <w:rFonts w:ascii="Times New Roman" w:hAnsi="Times New Roman"/>
          <w:sz w:val="28"/>
          <w:szCs w:val="28"/>
          <w:lang w:val="ru-RU"/>
        </w:rPr>
      </w:pPr>
      <w:r>
        <w:rPr>
          <w:rFonts w:ascii="Times New Roman" w:hAnsi="Times New Roman"/>
          <w:sz w:val="28"/>
          <w:szCs w:val="28"/>
          <w:lang w:val="ru-RU"/>
        </w:rPr>
        <w:t>«Установка информационной вывески,</w:t>
      </w:r>
    </w:p>
    <w:p w14:paraId="636BB21A">
      <w:pPr>
        <w:ind w:firstLine="708"/>
        <w:jc w:val="right"/>
        <w:rPr>
          <w:rFonts w:ascii="Times New Roman" w:hAnsi="Times New Roman"/>
          <w:sz w:val="28"/>
          <w:szCs w:val="28"/>
          <w:lang w:val="ru-RU"/>
        </w:rPr>
      </w:pPr>
      <w:r>
        <w:rPr>
          <w:rFonts w:ascii="Times New Roman" w:hAnsi="Times New Roman"/>
          <w:sz w:val="28"/>
          <w:szCs w:val="28"/>
          <w:lang w:val="ru-RU"/>
        </w:rPr>
        <w:t>согласование дизайн-проекта размещения вывески»</w:t>
      </w:r>
    </w:p>
    <w:p w14:paraId="6DCBE949">
      <w:pPr>
        <w:ind w:firstLine="708"/>
        <w:jc w:val="right"/>
        <w:rPr>
          <w:rFonts w:ascii="Times New Roman" w:hAnsi="Times New Roman"/>
          <w:sz w:val="28"/>
          <w:szCs w:val="28"/>
          <w:lang w:val="ru-RU"/>
        </w:rPr>
      </w:pPr>
    </w:p>
    <w:p w14:paraId="7B556678">
      <w:pPr>
        <w:ind w:firstLine="708"/>
        <w:jc w:val="right"/>
        <w:rPr>
          <w:rFonts w:ascii="Times New Roman" w:hAnsi="Times New Roman"/>
          <w:sz w:val="28"/>
          <w:szCs w:val="28"/>
          <w:lang w:val="ru-RU"/>
        </w:rPr>
      </w:pPr>
    </w:p>
    <w:p w14:paraId="52B6C87F">
      <w:pPr>
        <w:ind w:firstLine="708"/>
        <w:jc w:val="center"/>
        <w:rPr>
          <w:rFonts w:ascii="Times New Roman" w:hAnsi="Times New Roman"/>
          <w:sz w:val="28"/>
          <w:szCs w:val="28"/>
          <w:lang w:val="ru-RU"/>
        </w:rPr>
      </w:pPr>
      <w:r>
        <w:rPr>
          <w:rFonts w:ascii="Times New Roman" w:hAnsi="Times New Roman"/>
          <w:sz w:val="28"/>
          <w:szCs w:val="28"/>
          <w:lang w:val="ru-RU"/>
        </w:rPr>
        <w:t>РЕШЕНИЕ</w:t>
      </w:r>
    </w:p>
    <w:p w14:paraId="351F47B3">
      <w:pPr>
        <w:ind w:firstLine="708"/>
        <w:jc w:val="center"/>
        <w:rPr>
          <w:rFonts w:ascii="Times New Roman" w:hAnsi="Times New Roman"/>
          <w:sz w:val="28"/>
          <w:szCs w:val="28"/>
          <w:lang w:val="ru-RU"/>
        </w:rPr>
      </w:pPr>
      <w:r>
        <w:rPr>
          <w:rFonts w:ascii="Times New Roman" w:hAnsi="Times New Roman"/>
          <w:sz w:val="28"/>
          <w:szCs w:val="28"/>
          <w:lang w:val="ru-RU"/>
        </w:rPr>
        <w:t>об отказе в предоставлении услуги</w:t>
      </w:r>
    </w:p>
    <w:p w14:paraId="6B8C6EBF">
      <w:pPr>
        <w:ind w:firstLine="708"/>
        <w:jc w:val="center"/>
        <w:rPr>
          <w:rFonts w:ascii="Times New Roman" w:hAnsi="Times New Roman"/>
          <w:sz w:val="28"/>
          <w:szCs w:val="28"/>
          <w:lang w:val="ru-RU"/>
        </w:rPr>
      </w:pPr>
    </w:p>
    <w:p w14:paraId="741696E6">
      <w:pPr>
        <w:rPr>
          <w:rFonts w:ascii="Times New Roman" w:hAnsi="Times New Roman"/>
          <w:sz w:val="28"/>
          <w:szCs w:val="28"/>
          <w:lang w:val="ru-RU"/>
        </w:rPr>
      </w:pPr>
      <w:r>
        <w:rPr>
          <w:rFonts w:ascii="Times New Roman" w:hAnsi="Times New Roman"/>
          <w:sz w:val="28"/>
          <w:szCs w:val="28"/>
          <w:lang w:val="ru-RU"/>
        </w:rPr>
        <w:t>от __________________</w:t>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№_________________</w:t>
      </w:r>
    </w:p>
    <w:p w14:paraId="5B9C293F">
      <w:pPr>
        <w:ind w:firstLine="708"/>
        <w:jc w:val="center"/>
        <w:rPr>
          <w:rFonts w:ascii="Times New Roman" w:hAnsi="Times New Roman"/>
          <w:sz w:val="28"/>
          <w:szCs w:val="28"/>
          <w:lang w:val="ru-RU"/>
        </w:rPr>
      </w:pPr>
    </w:p>
    <w:p w14:paraId="6D4196E1">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По результатам рассмотрения заявления от __________ № ____________ на 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14:paraId="5B588398">
      <w:pPr>
        <w:ind w:firstLine="708"/>
        <w:jc w:val="both"/>
        <w:rPr>
          <w:rFonts w:ascii="Times New Roman" w:hAnsi="Times New Roman"/>
          <w:color w:val="000000"/>
          <w:sz w:val="28"/>
          <w:szCs w:val="28"/>
          <w:lang w:val="ru-RU"/>
        </w:rPr>
      </w:pPr>
    </w:p>
    <w:p w14:paraId="23B87138">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Разъяснение причин отказа:</w:t>
      </w:r>
    </w:p>
    <w:p w14:paraId="1733AD65">
      <w:pPr>
        <w:ind w:firstLine="708"/>
        <w:jc w:val="both"/>
        <w:rPr>
          <w:rFonts w:ascii="Times New Roman" w:hAnsi="Times New Roman"/>
          <w:color w:val="000000"/>
          <w:sz w:val="28"/>
          <w:szCs w:val="28"/>
          <w:lang w:val="ru-RU"/>
        </w:rPr>
      </w:pPr>
    </w:p>
    <w:p w14:paraId="357AA5F7">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Дополнительная информация:</w:t>
      </w:r>
    </w:p>
    <w:p w14:paraId="62A55BEA">
      <w:pPr>
        <w:ind w:firstLine="708"/>
        <w:jc w:val="both"/>
        <w:rPr>
          <w:rFonts w:ascii="Times New Roman" w:hAnsi="Times New Roman"/>
          <w:color w:val="000000"/>
          <w:sz w:val="28"/>
          <w:szCs w:val="28"/>
          <w:lang w:val="ru-RU"/>
        </w:rPr>
      </w:pPr>
    </w:p>
    <w:p w14:paraId="5AAB63E3">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Вы вправе повторно обратиться в Уполномоченный орган с заявлением о предоставлении услуги после устранения указанных нарушений.</w:t>
      </w:r>
    </w:p>
    <w:p w14:paraId="407F4FB1">
      <w:pPr>
        <w:ind w:firstLine="708"/>
        <w:jc w:val="both"/>
        <w:rPr>
          <w:rFonts w:ascii="Times New Roman" w:hAnsi="Times New Roman"/>
          <w:color w:val="000000"/>
          <w:sz w:val="28"/>
          <w:szCs w:val="28"/>
          <w:lang w:val="ru-RU"/>
        </w:rPr>
      </w:pPr>
    </w:p>
    <w:p w14:paraId="5ECC504D">
      <w:pPr>
        <w:ind w:firstLine="708"/>
        <w:jc w:val="both"/>
        <w:rPr>
          <w:rFonts w:ascii="Times New Roman" w:hAnsi="Times New Roman"/>
          <w:color w:val="000000"/>
          <w:sz w:val="28"/>
          <w:szCs w:val="28"/>
          <w:lang w:val="ru-RU"/>
        </w:rPr>
      </w:pPr>
      <w:r>
        <w:rPr>
          <w:rFonts w:ascii="Times New Roman" w:hAnsi="Times New Roman"/>
          <w:color w:val="000000"/>
          <w:sz w:val="28"/>
          <w:szCs w:val="28"/>
          <w:lang w:val="ru-RU"/>
        </w:rPr>
        <w:t>Данный отказ может быть обжалован в досудебном порядке путем направления жалобы в уполномоченный орган, а также в судебном порядке.</w:t>
      </w:r>
    </w:p>
    <w:p w14:paraId="5E4150CD">
      <w:pPr>
        <w:ind w:firstLine="708"/>
        <w:jc w:val="both"/>
        <w:rPr>
          <w:rFonts w:ascii="Times New Roman" w:hAnsi="Times New Roman"/>
          <w:color w:val="000000"/>
          <w:sz w:val="28"/>
          <w:szCs w:val="28"/>
          <w:lang w:val="ru-RU"/>
        </w:rPr>
      </w:pPr>
    </w:p>
    <w:p w14:paraId="16DC9EB6">
      <w:pPr>
        <w:rPr>
          <w:rFonts w:ascii="Times New Roman" w:hAnsi="Times New Roman"/>
          <w:sz w:val="28"/>
          <w:szCs w:val="28"/>
          <w:lang w:val="ru-RU"/>
        </w:rPr>
      </w:pPr>
      <w:r>
        <w:rPr>
          <w:rFonts w:ascii="Times New Roman" w:hAnsi="Times New Roman"/>
          <w:sz w:val="28"/>
          <w:szCs w:val="28"/>
          <w:lang w:val="ru-RU"/>
        </w:rPr>
        <w:t>_____________</w:t>
      </w:r>
      <w:r>
        <w:rPr>
          <w:rFonts w:ascii="Times New Roman" w:hAnsi="Times New Roman"/>
          <w:sz w:val="28"/>
          <w:szCs w:val="28"/>
          <w:lang w:val="ru-RU"/>
        </w:rPr>
        <w:tab/>
      </w:r>
      <w:r>
        <w:rPr>
          <w:rFonts w:ascii="Times New Roman" w:hAnsi="Times New Roman"/>
          <w:sz w:val="28"/>
          <w:szCs w:val="28"/>
          <w:lang w:val="ru-RU"/>
        </w:rPr>
        <w:t xml:space="preserve">   ____________ _____________________________________</w:t>
      </w:r>
    </w:p>
    <w:p w14:paraId="5E419C7B">
      <w:pPr>
        <w:rPr>
          <w:rFonts w:ascii="TimesNewRomanPSMT" w:hAnsi="TimesNewRomanPSMT"/>
          <w:color w:val="000000"/>
          <w:sz w:val="20"/>
          <w:szCs w:val="20"/>
          <w:lang w:val="ru-RU"/>
        </w:rPr>
      </w:pPr>
      <w:r>
        <w:rPr>
          <w:rFonts w:ascii="TimesNewRomanPSMT" w:hAnsi="TimesNewRomanPSMT"/>
          <w:color w:val="000000"/>
          <w:sz w:val="20"/>
          <w:szCs w:val="20"/>
          <w:lang w:val="ru-RU"/>
        </w:rPr>
        <w:t>должность)</w:t>
      </w:r>
      <w:r>
        <w:rPr>
          <w:rFonts w:ascii="TimesNewRomanPSMT" w:hAnsi="TimesNewRomanPSMT"/>
          <w:color w:val="000000"/>
          <w:sz w:val="20"/>
          <w:szCs w:val="20"/>
          <w:lang w:val="ru-RU"/>
        </w:rPr>
        <w:tab/>
      </w:r>
      <w:r>
        <w:rPr>
          <w:rFonts w:ascii="TimesNewRomanPSMT" w:hAnsi="TimesNewRomanPSMT"/>
          <w:color w:val="000000"/>
          <w:sz w:val="20"/>
          <w:szCs w:val="20"/>
          <w:lang w:val="ru-RU"/>
        </w:rPr>
        <w:tab/>
      </w:r>
      <w:r>
        <w:rPr>
          <w:rFonts w:ascii="TimesNewRomanPSMT" w:hAnsi="TimesNewRomanPSMT"/>
          <w:color w:val="000000"/>
          <w:sz w:val="20"/>
          <w:szCs w:val="20"/>
          <w:lang w:val="ru-RU"/>
        </w:rPr>
        <w:t xml:space="preserve">        (подпись) </w:t>
      </w:r>
      <w:r>
        <w:rPr>
          <w:rFonts w:ascii="TimesNewRomanPSMT" w:hAnsi="TimesNewRomanPSMT"/>
          <w:color w:val="000000"/>
          <w:sz w:val="20"/>
          <w:szCs w:val="20"/>
          <w:lang w:val="ru-RU"/>
        </w:rPr>
        <w:tab/>
      </w:r>
      <w:r>
        <w:rPr>
          <w:rFonts w:ascii="TimesNewRomanPSMT" w:hAnsi="TimesNewRomanPSMT"/>
          <w:color w:val="000000"/>
          <w:sz w:val="20"/>
          <w:szCs w:val="20"/>
          <w:lang w:val="ru-RU"/>
        </w:rPr>
        <w:tab/>
      </w:r>
      <w:r>
        <w:rPr>
          <w:rFonts w:ascii="TimesNewRomanPSMT" w:hAnsi="TimesNewRomanPSMT"/>
          <w:color w:val="000000"/>
          <w:sz w:val="20"/>
          <w:szCs w:val="20"/>
          <w:lang w:val="ru-RU"/>
        </w:rPr>
        <w:t xml:space="preserve">(фамилия, имя, отчество (последнее </w:t>
      </w:r>
      <w:r>
        <w:rPr>
          <w:rFonts w:ascii="Times-Roman" w:hAnsi="Times-Roman"/>
          <w:color w:val="000000"/>
          <w:sz w:val="20"/>
          <w:szCs w:val="20"/>
          <w:lang w:val="ru-RU"/>
        </w:rPr>
        <w:t xml:space="preserve">- </w:t>
      </w:r>
      <w:r>
        <w:rPr>
          <w:rFonts w:ascii="TimesNewRomanPSMT" w:hAnsi="TimesNewRomanPSMT"/>
          <w:color w:val="000000"/>
          <w:sz w:val="20"/>
          <w:szCs w:val="20"/>
          <w:lang w:val="ru-RU"/>
        </w:rPr>
        <w:t>при наличии)</w:t>
      </w:r>
    </w:p>
    <w:p w14:paraId="3FC5E771">
      <w:pPr>
        <w:rPr>
          <w:rFonts w:ascii="TimesNewRomanPSMT" w:hAnsi="TimesNewRomanPSMT"/>
          <w:color w:val="000000"/>
          <w:sz w:val="20"/>
          <w:szCs w:val="20"/>
          <w:lang w:val="ru-RU"/>
        </w:rPr>
      </w:pPr>
    </w:p>
    <w:p w14:paraId="6287E15F">
      <w:pPr>
        <w:ind w:firstLine="708"/>
        <w:jc w:val="both"/>
        <w:rPr>
          <w:rFonts w:ascii="Times New Roman" w:hAnsi="Times New Roman"/>
          <w:lang w:val="ru-RU"/>
        </w:rPr>
      </w:pPr>
    </w:p>
    <w:p w14:paraId="48C0D650">
      <w:pPr>
        <w:ind w:firstLine="708"/>
        <w:jc w:val="both"/>
        <w:rPr>
          <w:rFonts w:ascii="Times New Roman" w:hAnsi="Times New Roman"/>
          <w:lang w:val="ru-RU"/>
        </w:rPr>
      </w:pPr>
    </w:p>
    <w:p w14:paraId="3B304947">
      <w:pPr>
        <w:ind w:firstLine="708"/>
        <w:jc w:val="both"/>
        <w:rPr>
          <w:rFonts w:ascii="Times New Roman" w:hAnsi="Times New Roman"/>
          <w:lang w:val="ru-RU"/>
        </w:rPr>
      </w:pPr>
    </w:p>
    <w:p w14:paraId="7748E031">
      <w:pPr>
        <w:ind w:firstLine="708"/>
        <w:jc w:val="both"/>
        <w:rPr>
          <w:rFonts w:ascii="Times New Roman" w:hAnsi="Times New Roman"/>
          <w:lang w:val="ru-RU"/>
        </w:rPr>
      </w:pPr>
    </w:p>
    <w:p w14:paraId="419C7A35">
      <w:pPr>
        <w:ind w:firstLine="708"/>
        <w:jc w:val="both"/>
        <w:rPr>
          <w:rFonts w:ascii="Times New Roman" w:hAnsi="Times New Roman"/>
          <w:lang w:val="ru-RU"/>
        </w:rPr>
      </w:pPr>
    </w:p>
    <w:p w14:paraId="288157CF">
      <w:pPr>
        <w:ind w:firstLine="708"/>
        <w:jc w:val="both"/>
        <w:rPr>
          <w:rFonts w:ascii="Times New Roman" w:hAnsi="Times New Roman"/>
          <w:lang w:val="ru-RU"/>
        </w:rPr>
      </w:pPr>
    </w:p>
    <w:p w14:paraId="7EB2447E">
      <w:pPr>
        <w:ind w:firstLine="708"/>
        <w:jc w:val="both"/>
        <w:rPr>
          <w:rFonts w:ascii="Times New Roman" w:hAnsi="Times New Roman"/>
          <w:lang w:val="ru-RU"/>
        </w:rPr>
      </w:pPr>
    </w:p>
    <w:p w14:paraId="234130BD">
      <w:pPr>
        <w:ind w:firstLine="708"/>
        <w:jc w:val="both"/>
        <w:rPr>
          <w:rFonts w:ascii="Times New Roman" w:hAnsi="Times New Roman"/>
          <w:lang w:val="ru-RU"/>
        </w:rPr>
      </w:pPr>
    </w:p>
    <w:p w14:paraId="784F8F70">
      <w:pPr>
        <w:ind w:firstLine="708"/>
        <w:jc w:val="both"/>
        <w:rPr>
          <w:rFonts w:ascii="Times New Roman" w:hAnsi="Times New Roman"/>
          <w:lang w:val="ru-RU"/>
        </w:rPr>
      </w:pPr>
    </w:p>
    <w:p w14:paraId="06D8B260">
      <w:pPr>
        <w:ind w:firstLine="708"/>
        <w:jc w:val="both"/>
        <w:rPr>
          <w:rFonts w:ascii="Times New Roman" w:hAnsi="Times New Roman"/>
          <w:lang w:val="ru-RU"/>
        </w:rPr>
      </w:pPr>
    </w:p>
    <w:p w14:paraId="44B7A98F">
      <w:pPr>
        <w:ind w:firstLine="708"/>
        <w:jc w:val="both"/>
        <w:rPr>
          <w:rFonts w:ascii="Times New Roman" w:hAnsi="Times New Roman"/>
          <w:lang w:val="ru-RU"/>
        </w:rPr>
      </w:pPr>
    </w:p>
    <w:p w14:paraId="30725647">
      <w:pPr>
        <w:ind w:firstLine="708"/>
        <w:jc w:val="both"/>
        <w:rPr>
          <w:rFonts w:ascii="Times New Roman" w:hAnsi="Times New Roman"/>
          <w:lang w:val="ru-RU"/>
        </w:rPr>
      </w:pPr>
    </w:p>
    <w:p w14:paraId="72C1CAA1">
      <w:pPr>
        <w:ind w:firstLine="708"/>
        <w:jc w:val="both"/>
        <w:rPr>
          <w:rFonts w:ascii="Times New Roman" w:hAnsi="Times New Roman"/>
          <w:lang w:val="ru-RU"/>
        </w:rPr>
      </w:pPr>
    </w:p>
    <w:p w14:paraId="5032B1AA">
      <w:pPr>
        <w:pStyle w:val="59"/>
        <w:jc w:val="center"/>
        <w:rPr>
          <w:rFonts w:ascii="Times New Roman" w:hAnsi="Times New Roman"/>
          <w:b/>
          <w:sz w:val="28"/>
          <w:szCs w:val="28"/>
        </w:rPr>
      </w:pPr>
    </w:p>
    <w:p w14:paraId="0CDB2D43">
      <w:pPr>
        <w:pStyle w:val="59"/>
        <w:jc w:val="center"/>
        <w:rPr>
          <w:rFonts w:ascii="Times New Roman" w:hAnsi="Times New Roman"/>
          <w:b/>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SimSun1">
    <w:altName w:val="Segoe Print"/>
    <w:panose1 w:val="00000000000000000000"/>
    <w:charset w:val="00"/>
    <w:family w:val="auto"/>
    <w:pitch w:val="default"/>
    <w:sig w:usb0="00000000" w:usb1="00000000" w:usb2="00000000" w:usb3="00000000" w:csb0="00000000" w:csb1="00000000"/>
  </w:font>
  <w:font w:name="Times New Roman CYR">
    <w:altName w:val="Times New Roman"/>
    <w:panose1 w:val="02020603050405020304"/>
    <w:charset w:val="CC"/>
    <w:family w:val="roman"/>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4" w:csb1="00000000"/>
  </w:font>
  <w:font w:name="Times-Roman">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8E5716"/>
    <w:multiLevelType w:val="multilevel"/>
    <w:tmpl w:val="268E5716"/>
    <w:lvl w:ilvl="0" w:tentative="0">
      <w:start w:val="1"/>
      <w:numFmt w:val="decimal"/>
      <w:pStyle w:val="38"/>
      <w:lvlText w:val="%1."/>
      <w:lvlJc w:val="left"/>
      <w:pPr>
        <w:tabs>
          <w:tab w:val="left" w:pos="720"/>
        </w:tabs>
        <w:ind w:left="720" w:hanging="720"/>
      </w:pPr>
      <w:rPr>
        <w:rFonts w:hint="default"/>
        <w:b w:val="0"/>
      </w:rPr>
    </w:lvl>
    <w:lvl w:ilvl="1" w:tentative="0">
      <w:start w:val="1"/>
      <w:numFmt w:val="decimal"/>
      <w:lvlText w:val="%1.%2."/>
      <w:lvlJc w:val="left"/>
      <w:pPr>
        <w:tabs>
          <w:tab w:val="left" w:pos="1440"/>
        </w:tabs>
        <w:ind w:left="1440" w:hanging="720"/>
      </w:pPr>
      <w:rPr>
        <w:rFonts w:hint="default" w:cs="Times New Roman"/>
      </w:rPr>
    </w:lvl>
    <w:lvl w:ilvl="2" w:tentative="0">
      <w:start w:val="1"/>
      <w:numFmt w:val="decimal"/>
      <w:lvlText w:val="%1.%2.%3."/>
      <w:lvlJc w:val="left"/>
      <w:pPr>
        <w:tabs>
          <w:tab w:val="left" w:pos="2160"/>
        </w:tabs>
        <w:ind w:left="2160" w:hanging="720"/>
      </w:pPr>
      <w:rPr>
        <w:rFonts w:hint="default"/>
      </w:rPr>
    </w:lvl>
    <w:lvl w:ilvl="3" w:tentative="0">
      <w:start w:val="1"/>
      <w:numFmt w:val="decimal"/>
      <w:lvlText w:val="%1.%2.%3.%4."/>
      <w:lvlJc w:val="left"/>
      <w:pPr>
        <w:tabs>
          <w:tab w:val="left" w:pos="2880"/>
        </w:tabs>
        <w:ind w:left="2211" w:firstLine="0"/>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288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3960"/>
        </w:tabs>
        <w:ind w:left="3744" w:hanging="1224"/>
      </w:pPr>
      <w:rPr>
        <w:rFonts w:hint="default"/>
      </w:rPr>
    </w:lvl>
    <w:lvl w:ilvl="8" w:tentative="0">
      <w:start w:val="1"/>
      <w:numFmt w:val="decimal"/>
      <w:lvlText w:val="%1.%2.%3.%4.%5.%6.%7.%8.%9."/>
      <w:lvlJc w:val="left"/>
      <w:pPr>
        <w:tabs>
          <w:tab w:val="left" w:pos="4680"/>
        </w:tabs>
        <w:ind w:left="4320" w:hanging="1440"/>
      </w:pPr>
      <w:rPr>
        <w:rFonts w:hint="default"/>
      </w:rPr>
    </w:lvl>
  </w:abstractNum>
  <w:abstractNum w:abstractNumId="1">
    <w:nsid w:val="2CF208F0"/>
    <w:multiLevelType w:val="singleLevel"/>
    <w:tmpl w:val="2CF208F0"/>
    <w:lvl w:ilvl="0" w:tentative="0">
      <w:start w:val="1"/>
      <w:numFmt w:val="bullet"/>
      <w:pStyle w:val="28"/>
      <w:lvlText w:val=""/>
      <w:lvlJc w:val="left"/>
      <w:pPr>
        <w:tabs>
          <w:tab w:val="left" w:pos="360"/>
        </w:tabs>
        <w:ind w:left="360" w:hanging="360"/>
      </w:pPr>
      <w:rPr>
        <w:rFonts w:hint="default" w:ascii="Wingdings" w:hAnsi="Wingdings"/>
        <w:color w:val="auto"/>
      </w:rPr>
    </w:lvl>
  </w:abstractNum>
  <w:abstractNum w:abstractNumId="2">
    <w:nsid w:val="48CE50CA"/>
    <w:multiLevelType w:val="multilevel"/>
    <w:tmpl w:val="48CE50CA"/>
    <w:lvl w:ilvl="0" w:tentative="0">
      <w:start w:val="1"/>
      <w:numFmt w:val="decimal"/>
      <w:lvlText w:val="%1."/>
      <w:lvlJc w:val="left"/>
      <w:pPr>
        <w:ind w:left="435" w:hanging="435"/>
      </w:pPr>
      <w:rPr>
        <w:rFonts w:hint="default"/>
      </w:rPr>
    </w:lvl>
    <w:lvl w:ilvl="1" w:tentative="0">
      <w:start w:val="1"/>
      <w:numFmt w:val="decimal"/>
      <w:lvlText w:val="%1.%2."/>
      <w:lvlJc w:val="left"/>
      <w:pPr>
        <w:ind w:left="1429" w:hanging="720"/>
      </w:pPr>
      <w:rPr>
        <w:rFonts w:hint="default"/>
      </w:rPr>
    </w:lvl>
    <w:lvl w:ilvl="2" w:tentative="0">
      <w:start w:val="1"/>
      <w:numFmt w:val="decimal"/>
      <w:lvlText w:val="%1.%2.%3."/>
      <w:lvlJc w:val="left"/>
      <w:pPr>
        <w:ind w:left="2138" w:hanging="720"/>
      </w:pPr>
      <w:rPr>
        <w:rFonts w:hint="default"/>
      </w:rPr>
    </w:lvl>
    <w:lvl w:ilvl="3" w:tentative="0">
      <w:start w:val="1"/>
      <w:numFmt w:val="decimal"/>
      <w:lvlText w:val="%1.%2.%3.%4."/>
      <w:lvlJc w:val="left"/>
      <w:pPr>
        <w:ind w:left="3207" w:hanging="1080"/>
      </w:pPr>
      <w:rPr>
        <w:rFonts w:hint="default"/>
      </w:rPr>
    </w:lvl>
    <w:lvl w:ilvl="4" w:tentative="0">
      <w:start w:val="1"/>
      <w:numFmt w:val="decimal"/>
      <w:lvlText w:val="%1.%2.%3.%4.%5."/>
      <w:lvlJc w:val="left"/>
      <w:pPr>
        <w:ind w:left="3916" w:hanging="1080"/>
      </w:pPr>
      <w:rPr>
        <w:rFonts w:hint="default"/>
      </w:rPr>
    </w:lvl>
    <w:lvl w:ilvl="5" w:tentative="0">
      <w:start w:val="1"/>
      <w:numFmt w:val="decimal"/>
      <w:lvlText w:val="%1.%2.%3.%4.%5.%6."/>
      <w:lvlJc w:val="left"/>
      <w:pPr>
        <w:ind w:left="4985" w:hanging="1440"/>
      </w:pPr>
      <w:rPr>
        <w:rFonts w:hint="default"/>
      </w:rPr>
    </w:lvl>
    <w:lvl w:ilvl="6" w:tentative="0">
      <w:start w:val="1"/>
      <w:numFmt w:val="decimal"/>
      <w:lvlText w:val="%1.%2.%3.%4.%5.%6.%7."/>
      <w:lvlJc w:val="left"/>
      <w:pPr>
        <w:ind w:left="6054" w:hanging="1800"/>
      </w:pPr>
      <w:rPr>
        <w:rFonts w:hint="default"/>
      </w:rPr>
    </w:lvl>
    <w:lvl w:ilvl="7" w:tentative="0">
      <w:start w:val="1"/>
      <w:numFmt w:val="decimal"/>
      <w:lvlText w:val="%1.%2.%3.%4.%5.%6.%7.%8."/>
      <w:lvlJc w:val="left"/>
      <w:pPr>
        <w:ind w:left="6763" w:hanging="1800"/>
      </w:pPr>
      <w:rPr>
        <w:rFonts w:hint="default"/>
      </w:rPr>
    </w:lvl>
    <w:lvl w:ilvl="8" w:tentative="0">
      <w:start w:val="1"/>
      <w:numFmt w:val="decimal"/>
      <w:lvlText w:val="%1.%2.%3.%4.%5.%6.%7.%8.%9."/>
      <w:lvlJc w:val="left"/>
      <w:pPr>
        <w:ind w:left="7832"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F132D4"/>
    <w:rsid w:val="00007D91"/>
    <w:rsid w:val="000155BC"/>
    <w:rsid w:val="00030B76"/>
    <w:rsid w:val="000378F0"/>
    <w:rsid w:val="00064071"/>
    <w:rsid w:val="00150AF3"/>
    <w:rsid w:val="00152DCF"/>
    <w:rsid w:val="00196722"/>
    <w:rsid w:val="002171F1"/>
    <w:rsid w:val="00261D87"/>
    <w:rsid w:val="002F70FE"/>
    <w:rsid w:val="00301298"/>
    <w:rsid w:val="003C6124"/>
    <w:rsid w:val="003E1DD1"/>
    <w:rsid w:val="00486A1C"/>
    <w:rsid w:val="00487F66"/>
    <w:rsid w:val="004D2EF8"/>
    <w:rsid w:val="004F603D"/>
    <w:rsid w:val="00526AF6"/>
    <w:rsid w:val="00536366"/>
    <w:rsid w:val="00551495"/>
    <w:rsid w:val="005527F8"/>
    <w:rsid w:val="005B7BA0"/>
    <w:rsid w:val="005E3B30"/>
    <w:rsid w:val="005F6AE3"/>
    <w:rsid w:val="00635ACD"/>
    <w:rsid w:val="0064258E"/>
    <w:rsid w:val="00694347"/>
    <w:rsid w:val="006A33DB"/>
    <w:rsid w:val="006B0D57"/>
    <w:rsid w:val="00703631"/>
    <w:rsid w:val="0079595D"/>
    <w:rsid w:val="00831796"/>
    <w:rsid w:val="00871758"/>
    <w:rsid w:val="00936B94"/>
    <w:rsid w:val="0095357E"/>
    <w:rsid w:val="009F65DC"/>
    <w:rsid w:val="00A279C9"/>
    <w:rsid w:val="00AA6D93"/>
    <w:rsid w:val="00AB1040"/>
    <w:rsid w:val="00AE5BFC"/>
    <w:rsid w:val="00B05970"/>
    <w:rsid w:val="00C437DB"/>
    <w:rsid w:val="00CB6D7F"/>
    <w:rsid w:val="00CC0DD6"/>
    <w:rsid w:val="00E12E07"/>
    <w:rsid w:val="00ED7BC4"/>
    <w:rsid w:val="00EE52C7"/>
    <w:rsid w:val="00EE5966"/>
    <w:rsid w:val="00F132D4"/>
    <w:rsid w:val="00F2722E"/>
    <w:rsid w:val="00F448F2"/>
    <w:rsid w:val="00F513CA"/>
    <w:rsid w:val="00F63BA1"/>
    <w:rsid w:val="00F94449"/>
    <w:rsid w:val="081C6CA7"/>
    <w:rsid w:val="08D836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nhideWhenUsed="0" w:uiPriority="99" w:semiHidden="0"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qFormat="1" w:unhideWhenUsed="0" w:uiPriority="99" w:semiHidden="0" w:name="annotation reference"/>
    <w:lsdException w:uiPriority="99" w:name="line number"/>
    <w:lsdException w:unhideWhenUsed="0" w:uiPriority="99" w:semiHidden="0" w:name="page number"/>
    <w:lsdException w:unhideWhenUsed="0" w:uiPriority="0" w:semiHidden="0" w:name="endnote reference"/>
    <w:lsdException w:unhideWhenUsed="0" w:uiPriority="0" w:semiHidden="0" w:name="endnote text"/>
    <w:lsdException w:uiPriority="99" w:name="table of authorities"/>
    <w:lsdException w:uiPriority="99" w:name="macro"/>
    <w:lsdException w:uiPriority="99" w:name="toa heading"/>
    <w:lsdException w:unhideWhenUsed="0" w:uiPriority="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nhideWhenUsed="0" w:uiPriority="99"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nhideWhenUsed="0" w:uiPriority="0" w:semiHidden="0" w:name="Body Text Indent 2"/>
    <w:lsdException w:unhideWhenUsed="0" w:uiPriority="0" w:semiHidden="0" w:name="Body Text Indent 3"/>
    <w:lsdException w:uiPriority="99" w:name="Block Text"/>
    <w:lsdException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1" w:semiHidden="0" w:name="List Paragraph"/>
  </w:latentStyles>
  <w:style w:type="paragraph" w:default="1" w:styleId="1">
    <w:name w:val="Normal"/>
    <w:qFormat/>
    <w:uiPriority w:val="0"/>
    <w:pPr>
      <w:spacing w:after="0" w:line="240" w:lineRule="auto"/>
    </w:pPr>
    <w:rPr>
      <w:rFonts w:cs="Times New Roman" w:asciiTheme="minorHAnsi" w:hAnsiTheme="minorHAnsi" w:eastAsiaTheme="minorEastAsia"/>
      <w:sz w:val="24"/>
      <w:szCs w:val="24"/>
      <w:lang w:val="en-US" w:eastAsia="en-US" w:bidi="en-US"/>
    </w:rPr>
  </w:style>
  <w:style w:type="paragraph" w:styleId="2">
    <w:name w:val="heading 1"/>
    <w:basedOn w:val="1"/>
    <w:link w:val="33"/>
    <w:qFormat/>
    <w:uiPriority w:val="99"/>
    <w:pPr>
      <w:spacing w:before="100" w:beforeAutospacing="1" w:after="100" w:afterAutospacing="1"/>
      <w:outlineLvl w:val="0"/>
    </w:pPr>
    <w:rPr>
      <w:rFonts w:ascii="Times New Roman" w:hAnsi="Times New Roman" w:eastAsia="Times New Roman"/>
      <w:b/>
      <w:bCs/>
      <w:kern w:val="36"/>
      <w:sz w:val="48"/>
      <w:szCs w:val="48"/>
      <w:lang w:val="ru-RU" w:eastAsia="ru-RU" w:bidi="ar-SA"/>
    </w:rPr>
  </w:style>
  <w:style w:type="paragraph" w:styleId="3">
    <w:name w:val="heading 3"/>
    <w:basedOn w:val="1"/>
    <w:next w:val="1"/>
    <w:link w:val="37"/>
    <w:semiHidden/>
    <w:unhideWhenUsed/>
    <w:qFormat/>
    <w:uiPriority w:val="9"/>
    <w:pPr>
      <w:keepNext/>
      <w:keepLines/>
      <w:spacing w:before="200" w:line="259" w:lineRule="auto"/>
      <w:outlineLvl w:val="2"/>
    </w:pPr>
    <w:rPr>
      <w:rFonts w:asciiTheme="majorHAnsi" w:hAnsiTheme="majorHAnsi" w:eastAsiaTheme="majorEastAsia" w:cstheme="majorBidi"/>
      <w:b/>
      <w:bCs/>
      <w:color w:val="4F81BD" w:themeColor="accent1"/>
      <w:sz w:val="22"/>
      <w:szCs w:val="22"/>
      <w:lang w:val="ru-RU" w:bidi="ar-SA"/>
    </w:rPr>
  </w:style>
  <w:style w:type="paragraph" w:styleId="4">
    <w:name w:val="heading 6"/>
    <w:basedOn w:val="1"/>
    <w:next w:val="1"/>
    <w:link w:val="34"/>
    <w:qFormat/>
    <w:uiPriority w:val="0"/>
    <w:pPr>
      <w:keepNext/>
      <w:jc w:val="center"/>
      <w:outlineLvl w:val="5"/>
    </w:pPr>
    <w:rPr>
      <w:rFonts w:ascii="Times New Roman" w:hAnsi="Times New Roman" w:eastAsia="Times New Roman"/>
      <w:b/>
      <w:szCs w:val="20"/>
      <w:lang w:val="ru-RU" w:eastAsia="zh-CN" w:bidi="ar-SA"/>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FollowedHyperlink"/>
    <w:qFormat/>
    <w:uiPriority w:val="99"/>
    <w:rPr>
      <w:color w:val="800080"/>
      <w:u w:val="single"/>
    </w:rPr>
  </w:style>
  <w:style w:type="character" w:styleId="8">
    <w:name w:val="footnote reference"/>
    <w:uiPriority w:val="0"/>
    <w:rPr>
      <w:vertAlign w:val="superscript"/>
    </w:rPr>
  </w:style>
  <w:style w:type="character" w:styleId="9">
    <w:name w:val="annotation reference"/>
    <w:qFormat/>
    <w:uiPriority w:val="99"/>
    <w:rPr>
      <w:sz w:val="18"/>
      <w:szCs w:val="18"/>
    </w:rPr>
  </w:style>
  <w:style w:type="character" w:styleId="10">
    <w:name w:val="endnote reference"/>
    <w:uiPriority w:val="0"/>
    <w:rPr>
      <w:vertAlign w:val="superscript"/>
    </w:rPr>
  </w:style>
  <w:style w:type="character" w:styleId="11">
    <w:name w:val="Emphasis"/>
    <w:qFormat/>
    <w:uiPriority w:val="0"/>
    <w:rPr>
      <w:i/>
      <w:iCs/>
    </w:rPr>
  </w:style>
  <w:style w:type="character" w:styleId="12">
    <w:name w:val="Hyperlink"/>
    <w:basedOn w:val="5"/>
    <w:uiPriority w:val="99"/>
    <w:rPr>
      <w:color w:val="0000FF"/>
      <w:u w:val="single"/>
    </w:rPr>
  </w:style>
  <w:style w:type="character" w:styleId="13">
    <w:name w:val="page number"/>
    <w:basedOn w:val="5"/>
    <w:uiPriority w:val="99"/>
  </w:style>
  <w:style w:type="character" w:styleId="14">
    <w:name w:val="Strong"/>
    <w:basedOn w:val="5"/>
    <w:qFormat/>
    <w:uiPriority w:val="22"/>
    <w:rPr>
      <w:b/>
      <w:bCs/>
    </w:rPr>
  </w:style>
  <w:style w:type="paragraph" w:styleId="15">
    <w:name w:val="Balloon Text"/>
    <w:basedOn w:val="1"/>
    <w:link w:val="56"/>
    <w:semiHidden/>
    <w:unhideWhenUsed/>
    <w:uiPriority w:val="99"/>
    <w:rPr>
      <w:rFonts w:ascii="Tahoma" w:hAnsi="Tahoma" w:eastAsia="Times New Roman" w:cs="Tahoma"/>
      <w:sz w:val="16"/>
      <w:szCs w:val="16"/>
      <w:lang w:val="ru-RU" w:eastAsia="ru-RU" w:bidi="ar-SA"/>
    </w:rPr>
  </w:style>
  <w:style w:type="paragraph" w:styleId="16">
    <w:name w:val="Body Text 2"/>
    <w:basedOn w:val="1"/>
    <w:link w:val="86"/>
    <w:semiHidden/>
    <w:unhideWhenUsed/>
    <w:qFormat/>
    <w:uiPriority w:val="99"/>
    <w:pPr>
      <w:spacing w:after="120" w:line="480" w:lineRule="auto"/>
    </w:pPr>
    <w:rPr>
      <w:rFonts w:eastAsiaTheme="minorHAnsi" w:cstheme="minorBidi"/>
      <w:sz w:val="22"/>
      <w:szCs w:val="22"/>
      <w:lang w:val="ru-RU" w:bidi="ar-SA"/>
    </w:rPr>
  </w:style>
  <w:style w:type="paragraph" w:styleId="17">
    <w:name w:val="Plain Text"/>
    <w:basedOn w:val="1"/>
    <w:link w:val="43"/>
    <w:semiHidden/>
    <w:qFormat/>
    <w:uiPriority w:val="0"/>
    <w:rPr>
      <w:rFonts w:ascii="Courier New" w:hAnsi="Courier New" w:eastAsia="Times New Roman"/>
      <w:sz w:val="20"/>
      <w:szCs w:val="20"/>
      <w:lang w:val="ru-RU" w:eastAsia="ru-RU" w:bidi="ar-SA"/>
    </w:rPr>
  </w:style>
  <w:style w:type="paragraph" w:styleId="18">
    <w:name w:val="Body Text Indent 3"/>
    <w:basedOn w:val="1"/>
    <w:link w:val="75"/>
    <w:uiPriority w:val="0"/>
    <w:pPr>
      <w:spacing w:after="120"/>
      <w:ind w:left="283"/>
    </w:pPr>
    <w:rPr>
      <w:rFonts w:ascii="Times New Roman" w:hAnsi="Times New Roman" w:eastAsia="Times New Roman"/>
      <w:sz w:val="16"/>
      <w:szCs w:val="16"/>
      <w:lang w:val="ru-RU" w:eastAsia="ru-RU" w:bidi="ar-SA"/>
    </w:rPr>
  </w:style>
  <w:style w:type="paragraph" w:styleId="19">
    <w:name w:val="endnote text"/>
    <w:basedOn w:val="1"/>
    <w:link w:val="69"/>
    <w:uiPriority w:val="0"/>
    <w:rPr>
      <w:rFonts w:ascii="Times New Roman" w:hAnsi="Times New Roman" w:eastAsia="Times New Roman"/>
      <w:sz w:val="20"/>
      <w:szCs w:val="20"/>
      <w:lang w:val="ru-RU" w:eastAsia="ru-RU" w:bidi="ar-SA"/>
    </w:rPr>
  </w:style>
  <w:style w:type="paragraph" w:styleId="20">
    <w:name w:val="annotation text"/>
    <w:basedOn w:val="1"/>
    <w:link w:val="61"/>
    <w:uiPriority w:val="99"/>
    <w:rPr>
      <w:rFonts w:ascii="Times New Roman" w:hAnsi="Times New Roman" w:eastAsia="Times New Roman"/>
      <w:lang w:val="ru-RU" w:bidi="ar-SA"/>
    </w:rPr>
  </w:style>
  <w:style w:type="paragraph" w:styleId="21">
    <w:name w:val="annotation subject"/>
    <w:basedOn w:val="20"/>
    <w:next w:val="20"/>
    <w:link w:val="62"/>
    <w:qFormat/>
    <w:uiPriority w:val="99"/>
    <w:rPr>
      <w:b/>
      <w:bCs/>
    </w:rPr>
  </w:style>
  <w:style w:type="paragraph" w:styleId="22">
    <w:name w:val="footnote text"/>
    <w:basedOn w:val="1"/>
    <w:link w:val="47"/>
    <w:uiPriority w:val="0"/>
    <w:rPr>
      <w:rFonts w:ascii="Times New Roman" w:hAnsi="Times New Roman" w:eastAsia="Times New Roman"/>
      <w:sz w:val="20"/>
      <w:szCs w:val="20"/>
      <w:lang w:val="ru-RU" w:eastAsia="ru-RU" w:bidi="ar-SA"/>
    </w:rPr>
  </w:style>
  <w:style w:type="paragraph" w:styleId="23">
    <w:name w:val="header"/>
    <w:basedOn w:val="1"/>
    <w:link w:val="49"/>
    <w:uiPriority w:val="99"/>
    <w:pPr>
      <w:tabs>
        <w:tab w:val="center" w:pos="4677"/>
        <w:tab w:val="right" w:pos="9355"/>
      </w:tabs>
    </w:pPr>
    <w:rPr>
      <w:rFonts w:ascii="Times New Roman" w:hAnsi="Times New Roman" w:eastAsia="Times New Roman"/>
      <w:lang w:val="ru-RU" w:eastAsia="ru-RU" w:bidi="ar-SA"/>
    </w:rPr>
  </w:style>
  <w:style w:type="paragraph" w:styleId="24">
    <w:name w:val="Body Text"/>
    <w:basedOn w:val="1"/>
    <w:link w:val="52"/>
    <w:uiPriority w:val="99"/>
    <w:pPr>
      <w:spacing w:after="120"/>
    </w:pPr>
    <w:rPr>
      <w:rFonts w:ascii="Times New Roman" w:hAnsi="Times New Roman" w:eastAsia="Times New Roman"/>
      <w:lang w:val="ru-RU" w:eastAsia="ru-RU" w:bidi="ar-SA"/>
    </w:rPr>
  </w:style>
  <w:style w:type="paragraph" w:styleId="25">
    <w:name w:val="Body Text Indent"/>
    <w:basedOn w:val="1"/>
    <w:link w:val="42"/>
    <w:uiPriority w:val="0"/>
    <w:pPr>
      <w:spacing w:after="120"/>
      <w:ind w:left="283"/>
    </w:pPr>
    <w:rPr>
      <w:rFonts w:ascii="Times New Roman" w:hAnsi="Times New Roman" w:eastAsia="Times New Roman"/>
      <w:lang w:val="ru-RU" w:eastAsia="ru-RU" w:bidi="ar-SA"/>
    </w:rPr>
  </w:style>
  <w:style w:type="paragraph" w:styleId="26">
    <w:name w:val="Title"/>
    <w:basedOn w:val="1"/>
    <w:next w:val="1"/>
    <w:link w:val="54"/>
    <w:qFormat/>
    <w:uiPriority w:val="0"/>
    <w:pPr>
      <w:spacing w:before="240" w:after="60"/>
      <w:jc w:val="center"/>
      <w:outlineLvl w:val="0"/>
    </w:pPr>
    <w:rPr>
      <w:rFonts w:ascii="Cambria" w:hAnsi="Cambria" w:eastAsia="Times New Roman"/>
      <w:b/>
      <w:bCs/>
      <w:kern w:val="28"/>
      <w:sz w:val="32"/>
      <w:szCs w:val="32"/>
      <w:lang w:val="ru-RU" w:eastAsia="ru-RU" w:bidi="ar-SA"/>
    </w:rPr>
  </w:style>
  <w:style w:type="paragraph" w:styleId="27">
    <w:name w:val="footer"/>
    <w:basedOn w:val="1"/>
    <w:link w:val="46"/>
    <w:uiPriority w:val="99"/>
    <w:pPr>
      <w:tabs>
        <w:tab w:val="center" w:pos="4677"/>
        <w:tab w:val="right" w:pos="9355"/>
      </w:tabs>
    </w:pPr>
    <w:rPr>
      <w:rFonts w:ascii="Times New Roman" w:hAnsi="Times New Roman" w:eastAsia="Times New Roman"/>
      <w:lang w:val="ru-RU" w:eastAsia="ru-RU" w:bidi="ar-SA"/>
    </w:rPr>
  </w:style>
  <w:style w:type="paragraph" w:styleId="28">
    <w:name w:val="List"/>
    <w:basedOn w:val="1"/>
    <w:semiHidden/>
    <w:uiPriority w:val="0"/>
    <w:pPr>
      <w:numPr>
        <w:ilvl w:val="0"/>
        <w:numId w:val="1"/>
      </w:numPr>
      <w:spacing w:before="40" w:after="40"/>
      <w:jc w:val="both"/>
    </w:pPr>
    <w:rPr>
      <w:rFonts w:ascii="Times New Roman" w:hAnsi="Times New Roman" w:eastAsia="Times New Roman"/>
      <w:sz w:val="22"/>
      <w:szCs w:val="20"/>
      <w:lang w:val="ru-RU" w:eastAsia="ru-RU" w:bidi="ar-SA"/>
    </w:rPr>
  </w:style>
  <w:style w:type="paragraph" w:styleId="29">
    <w:name w:val="Normal (Web)"/>
    <w:basedOn w:val="1"/>
    <w:link w:val="40"/>
    <w:uiPriority w:val="99"/>
    <w:pPr>
      <w:spacing w:before="100" w:after="100"/>
    </w:pPr>
    <w:rPr>
      <w:rFonts w:ascii="Times New Roman" w:hAnsi="Times New Roman" w:eastAsia="Times New Roman"/>
      <w:sz w:val="18"/>
      <w:szCs w:val="20"/>
      <w:lang w:val="ru-RU" w:eastAsia="ru-RU" w:bidi="ar-SA"/>
    </w:rPr>
  </w:style>
  <w:style w:type="paragraph" w:styleId="30">
    <w:name w:val="Body Text Indent 2"/>
    <w:basedOn w:val="1"/>
    <w:link w:val="68"/>
    <w:uiPriority w:val="0"/>
    <w:pPr>
      <w:spacing w:after="120" w:line="480" w:lineRule="auto"/>
      <w:ind w:left="283"/>
    </w:pPr>
    <w:rPr>
      <w:rFonts w:ascii="Times New Roman" w:hAnsi="Times New Roman" w:eastAsia="Times New Roman"/>
      <w:lang w:val="ru-RU" w:eastAsia="ru-RU" w:bidi="ar-SA"/>
    </w:rPr>
  </w:style>
  <w:style w:type="paragraph" w:styleId="31">
    <w:name w:val="HTML Preformatted"/>
    <w:basedOn w:val="1"/>
    <w:link w:val="78"/>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lang w:val="ru-RU" w:eastAsia="ru-RU" w:bidi="ar-SA"/>
    </w:rPr>
  </w:style>
  <w:style w:type="table" w:styleId="32">
    <w:name w:val="Table Grid"/>
    <w:basedOn w:val="6"/>
    <w:qFormat/>
    <w:uiPriority w:val="39"/>
    <w:pPr>
      <w:spacing w:after="0" w:line="240" w:lineRule="auto"/>
    </w:pPr>
    <w:rPr>
      <w:rFonts w:ascii="Times New Roman" w:hAnsi="Times New Roman" w:eastAsia="Calibri" w:cs="Times New Roman"/>
      <w:sz w:val="28"/>
      <w:szCs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3">
    <w:name w:val="Заголовок 1 Знак"/>
    <w:basedOn w:val="5"/>
    <w:link w:val="2"/>
    <w:uiPriority w:val="99"/>
    <w:rPr>
      <w:rFonts w:ascii="Times New Roman" w:hAnsi="Times New Roman" w:eastAsia="Times New Roman" w:cs="Times New Roman"/>
      <w:b/>
      <w:bCs/>
      <w:kern w:val="36"/>
      <w:sz w:val="48"/>
      <w:szCs w:val="48"/>
      <w:lang w:eastAsia="ru-RU"/>
    </w:rPr>
  </w:style>
  <w:style w:type="character" w:customStyle="1" w:styleId="34">
    <w:name w:val="Заголовок 6 Знак"/>
    <w:basedOn w:val="5"/>
    <w:link w:val="4"/>
    <w:uiPriority w:val="0"/>
    <w:rPr>
      <w:rFonts w:ascii="Times New Roman" w:hAnsi="Times New Roman" w:eastAsia="Times New Roman" w:cs="Times New Roman"/>
      <w:b/>
      <w:sz w:val="24"/>
      <w:szCs w:val="20"/>
      <w:lang w:eastAsia="zh-CN"/>
    </w:rPr>
  </w:style>
  <w:style w:type="paragraph" w:customStyle="1" w:styleId="35">
    <w:name w:val="ConsPlusNormal"/>
    <w:link w:val="36"/>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36">
    <w:name w:val="ConsPlusNormal Знак"/>
    <w:link w:val="35"/>
    <w:locked/>
    <w:uiPriority w:val="0"/>
    <w:rPr>
      <w:rFonts w:ascii="Calibri" w:hAnsi="Calibri" w:eastAsia="Times New Roman" w:cs="Calibri"/>
      <w:szCs w:val="20"/>
      <w:lang w:eastAsia="ru-RU"/>
    </w:rPr>
  </w:style>
  <w:style w:type="character" w:customStyle="1" w:styleId="37">
    <w:name w:val="Заголовок 3 Знак"/>
    <w:basedOn w:val="5"/>
    <w:link w:val="3"/>
    <w:semiHidden/>
    <w:uiPriority w:val="9"/>
    <w:rPr>
      <w:rFonts w:asciiTheme="majorHAnsi" w:hAnsiTheme="majorHAnsi" w:eastAsiaTheme="majorEastAsia" w:cstheme="majorBidi"/>
      <w:b/>
      <w:bCs/>
      <w:color w:val="4F81BD" w:themeColor="accent1"/>
    </w:rPr>
  </w:style>
  <w:style w:type="paragraph" w:customStyle="1" w:styleId="38">
    <w:name w:val="Абзац Уровень 1"/>
    <w:basedOn w:val="39"/>
    <w:uiPriority w:val="0"/>
    <w:pPr>
      <w:widowControl/>
      <w:numPr>
        <w:ilvl w:val="0"/>
        <w:numId w:val="2"/>
      </w:numPr>
      <w:snapToGrid/>
    </w:pPr>
  </w:style>
  <w:style w:type="paragraph" w:customStyle="1" w:styleId="39">
    <w:name w:val="Обычный текст"/>
    <w:basedOn w:val="1"/>
    <w:uiPriority w:val="0"/>
    <w:pPr>
      <w:widowControl w:val="0"/>
      <w:snapToGrid w:val="0"/>
      <w:spacing w:line="360" w:lineRule="auto"/>
      <w:jc w:val="both"/>
    </w:pPr>
    <w:rPr>
      <w:rFonts w:ascii="Times New Roman" w:hAnsi="Times New Roman" w:eastAsia="Times New Roman"/>
      <w:sz w:val="28"/>
      <w:szCs w:val="28"/>
      <w:lang w:val="ru-RU" w:eastAsia="ru-RU" w:bidi="ar-SA"/>
    </w:rPr>
  </w:style>
  <w:style w:type="character" w:customStyle="1" w:styleId="40">
    <w:name w:val="Обычный (веб) Знак"/>
    <w:link w:val="29"/>
    <w:locked/>
    <w:uiPriority w:val="99"/>
    <w:rPr>
      <w:rFonts w:ascii="Times New Roman" w:hAnsi="Times New Roman" w:eastAsia="Times New Roman" w:cs="Times New Roman"/>
      <w:sz w:val="18"/>
      <w:szCs w:val="20"/>
      <w:lang w:eastAsia="ru-RU"/>
    </w:rPr>
  </w:style>
  <w:style w:type="paragraph" w:customStyle="1" w:styleId="41">
    <w:name w:val="ConsTitle"/>
    <w:uiPriority w:val="0"/>
    <w:pPr>
      <w:autoSpaceDE w:val="0"/>
      <w:autoSpaceDN w:val="0"/>
      <w:adjustRightInd w:val="0"/>
      <w:spacing w:after="0" w:line="240" w:lineRule="auto"/>
      <w:ind w:right="19772"/>
    </w:pPr>
    <w:rPr>
      <w:rFonts w:ascii="Arial" w:hAnsi="Arial" w:eastAsia="Times New Roman" w:cs="Arial"/>
      <w:b/>
      <w:bCs/>
      <w:sz w:val="16"/>
      <w:szCs w:val="16"/>
      <w:lang w:val="ru-RU" w:eastAsia="ru-RU" w:bidi="ar-SA"/>
    </w:rPr>
  </w:style>
  <w:style w:type="character" w:customStyle="1" w:styleId="42">
    <w:name w:val="Основной текст с отступом Знак"/>
    <w:basedOn w:val="5"/>
    <w:link w:val="25"/>
    <w:uiPriority w:val="0"/>
    <w:rPr>
      <w:rFonts w:ascii="Times New Roman" w:hAnsi="Times New Roman" w:eastAsia="Times New Roman" w:cs="Times New Roman"/>
      <w:sz w:val="24"/>
      <w:szCs w:val="24"/>
      <w:lang w:eastAsia="ru-RU"/>
    </w:rPr>
  </w:style>
  <w:style w:type="character" w:customStyle="1" w:styleId="43">
    <w:name w:val="Текст Знак"/>
    <w:basedOn w:val="5"/>
    <w:link w:val="17"/>
    <w:semiHidden/>
    <w:uiPriority w:val="0"/>
    <w:rPr>
      <w:rFonts w:ascii="Courier New" w:hAnsi="Courier New" w:eastAsia="Times New Roman" w:cs="Times New Roman"/>
      <w:sz w:val="20"/>
      <w:szCs w:val="20"/>
      <w:lang w:eastAsia="ru-RU"/>
    </w:rPr>
  </w:style>
  <w:style w:type="paragraph" w:customStyle="1" w:styleId="44">
    <w:name w:val="ConsPlusNonformat"/>
    <w:qFormat/>
    <w:uiPriority w:val="0"/>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paragraph" w:customStyle="1" w:styleId="45">
    <w:name w:val="ConsPlusTitle"/>
    <w:uiPriority w:val="0"/>
    <w:pPr>
      <w:autoSpaceDE w:val="0"/>
      <w:autoSpaceDN w:val="0"/>
      <w:adjustRightInd w:val="0"/>
      <w:spacing w:after="0" w:line="240" w:lineRule="auto"/>
    </w:pPr>
    <w:rPr>
      <w:rFonts w:ascii="Arial" w:hAnsi="Arial" w:eastAsia="SimSun" w:cs="Arial"/>
      <w:b/>
      <w:bCs/>
      <w:sz w:val="20"/>
      <w:szCs w:val="20"/>
      <w:lang w:val="ru-RU" w:eastAsia="zh-CN" w:bidi="ar-SA"/>
    </w:rPr>
  </w:style>
  <w:style w:type="character" w:customStyle="1" w:styleId="46">
    <w:name w:val="Нижний колонтитул Знак"/>
    <w:basedOn w:val="5"/>
    <w:link w:val="27"/>
    <w:uiPriority w:val="99"/>
    <w:rPr>
      <w:rFonts w:ascii="Times New Roman" w:hAnsi="Times New Roman" w:eastAsia="Times New Roman" w:cs="Times New Roman"/>
      <w:sz w:val="24"/>
      <w:szCs w:val="24"/>
      <w:lang w:eastAsia="ru-RU"/>
    </w:rPr>
  </w:style>
  <w:style w:type="character" w:customStyle="1" w:styleId="47">
    <w:name w:val="Текст сноски Знак"/>
    <w:basedOn w:val="5"/>
    <w:link w:val="22"/>
    <w:uiPriority w:val="0"/>
    <w:rPr>
      <w:rFonts w:ascii="Times New Roman" w:hAnsi="Times New Roman" w:eastAsia="Times New Roman" w:cs="Times New Roman"/>
      <w:sz w:val="20"/>
      <w:szCs w:val="20"/>
      <w:lang w:eastAsia="ru-RU"/>
    </w:rPr>
  </w:style>
  <w:style w:type="paragraph" w:customStyle="1" w:styleId="48">
    <w:name w:val="Char Знак Знак Char Знак Знак Знак Знак Знак Знак Знак Знак Знак Знак Знак Знак Знак Знак Знак Знак"/>
    <w:basedOn w:val="1"/>
    <w:uiPriority w:val="0"/>
    <w:rPr>
      <w:rFonts w:ascii="Verdana" w:hAnsi="Verdana" w:eastAsia="Times New Roman" w:cs="Verdana"/>
      <w:sz w:val="20"/>
      <w:szCs w:val="20"/>
      <w:lang w:bidi="ar-SA"/>
    </w:rPr>
  </w:style>
  <w:style w:type="character" w:customStyle="1" w:styleId="49">
    <w:name w:val="Верхний колонтитул Знак"/>
    <w:basedOn w:val="5"/>
    <w:link w:val="23"/>
    <w:uiPriority w:val="99"/>
    <w:rPr>
      <w:rFonts w:ascii="Times New Roman" w:hAnsi="Times New Roman" w:eastAsia="Times New Roman" w:cs="Times New Roman"/>
      <w:sz w:val="24"/>
      <w:szCs w:val="24"/>
      <w:lang w:eastAsia="ru-RU"/>
    </w:rPr>
  </w:style>
  <w:style w:type="paragraph" w:styleId="50">
    <w:name w:val="List Paragraph"/>
    <w:basedOn w:val="1"/>
    <w:link w:val="51"/>
    <w:qFormat/>
    <w:uiPriority w:val="1"/>
    <w:pPr>
      <w:ind w:left="720"/>
      <w:contextualSpacing/>
    </w:pPr>
    <w:rPr>
      <w:rFonts w:ascii="Times New Roman" w:hAnsi="Times New Roman" w:eastAsia="Times New Roman"/>
      <w:lang w:val="ru-RU" w:eastAsia="ru-RU" w:bidi="ar-SA"/>
    </w:rPr>
  </w:style>
  <w:style w:type="character" w:customStyle="1" w:styleId="51">
    <w:name w:val="Абзац списка Знак"/>
    <w:link w:val="50"/>
    <w:qFormat/>
    <w:locked/>
    <w:uiPriority w:val="34"/>
    <w:rPr>
      <w:rFonts w:ascii="Times New Roman" w:hAnsi="Times New Roman" w:eastAsia="Times New Roman" w:cs="Times New Roman"/>
      <w:sz w:val="24"/>
      <w:szCs w:val="24"/>
      <w:lang w:eastAsia="ru-RU"/>
    </w:rPr>
  </w:style>
  <w:style w:type="character" w:customStyle="1" w:styleId="52">
    <w:name w:val="Основной текст Знак"/>
    <w:basedOn w:val="5"/>
    <w:link w:val="24"/>
    <w:uiPriority w:val="99"/>
    <w:rPr>
      <w:rFonts w:ascii="Times New Roman" w:hAnsi="Times New Roman" w:eastAsia="Times New Roman" w:cs="Times New Roman"/>
      <w:sz w:val="24"/>
      <w:szCs w:val="24"/>
      <w:lang w:eastAsia="ru-RU"/>
    </w:rPr>
  </w:style>
  <w:style w:type="paragraph" w:customStyle="1" w:styleId="53">
    <w:name w:val="ConsPlusDocList"/>
    <w:uiPriority w:val="99"/>
    <w:pPr>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character" w:customStyle="1" w:styleId="54">
    <w:name w:val="Название Знак1"/>
    <w:basedOn w:val="5"/>
    <w:link w:val="26"/>
    <w:uiPriority w:val="0"/>
    <w:rPr>
      <w:rFonts w:ascii="Cambria" w:hAnsi="Cambria" w:eastAsia="Times New Roman" w:cs="Times New Roman"/>
      <w:b/>
      <w:bCs/>
      <w:kern w:val="28"/>
      <w:sz w:val="32"/>
      <w:szCs w:val="32"/>
      <w:lang w:eastAsia="ru-RU"/>
    </w:rPr>
  </w:style>
  <w:style w:type="character" w:customStyle="1" w:styleId="55">
    <w:name w:val="Название Знак"/>
    <w:basedOn w:val="5"/>
    <w:uiPriority w:val="10"/>
    <w:rPr>
      <w:rFonts w:asciiTheme="majorHAnsi" w:hAnsiTheme="majorHAnsi" w:eastAsiaTheme="majorEastAsia" w:cstheme="majorBidi"/>
      <w:color w:val="17365D" w:themeColor="text2" w:themeShade="BF"/>
      <w:spacing w:val="5"/>
      <w:kern w:val="28"/>
      <w:sz w:val="52"/>
      <w:szCs w:val="52"/>
      <w:lang w:val="en-US" w:bidi="en-US"/>
    </w:rPr>
  </w:style>
  <w:style w:type="character" w:customStyle="1" w:styleId="56">
    <w:name w:val="Текст выноски Знак"/>
    <w:basedOn w:val="5"/>
    <w:link w:val="15"/>
    <w:semiHidden/>
    <w:uiPriority w:val="99"/>
    <w:rPr>
      <w:rFonts w:ascii="Tahoma" w:hAnsi="Tahoma" w:eastAsia="Times New Roman" w:cs="Tahoma"/>
      <w:sz w:val="16"/>
      <w:szCs w:val="16"/>
      <w:lang w:eastAsia="ru-RU"/>
    </w:rPr>
  </w:style>
  <w:style w:type="paragraph" w:customStyle="1" w:styleId="57">
    <w:name w:val="ConsPlusCell"/>
    <w:uiPriority w:val="99"/>
    <w:pPr>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58">
    <w:name w:val="consplusnonformat"/>
    <w:basedOn w:val="1"/>
    <w:uiPriority w:val="0"/>
    <w:pPr>
      <w:spacing w:before="100" w:beforeAutospacing="1" w:after="100" w:afterAutospacing="1"/>
    </w:pPr>
    <w:rPr>
      <w:rFonts w:ascii="Times New Roman" w:hAnsi="Times New Roman" w:eastAsia="Times New Roman"/>
      <w:lang w:val="ru-RU" w:eastAsia="ru-RU" w:bidi="ar-SA"/>
    </w:rPr>
  </w:style>
  <w:style w:type="paragraph" w:styleId="59">
    <w:name w:val="No Spacing"/>
    <w:qFormat/>
    <w:uiPriority w:val="1"/>
    <w:pPr>
      <w:spacing w:after="0" w:line="240" w:lineRule="auto"/>
    </w:pPr>
    <w:rPr>
      <w:rFonts w:ascii="Calibri" w:hAnsi="Calibri" w:eastAsia="Calibri" w:cs="Times New Roman"/>
      <w:sz w:val="22"/>
      <w:szCs w:val="22"/>
      <w:lang w:val="ru-RU" w:eastAsia="en-US" w:bidi="ar-SA"/>
    </w:rPr>
  </w:style>
  <w:style w:type="paragraph" w:customStyle="1" w:styleId="60">
    <w:name w:val="Средняя сетка 1 - Акцент 21"/>
    <w:basedOn w:val="1"/>
    <w:qFormat/>
    <w:uiPriority w:val="34"/>
    <w:pPr>
      <w:spacing w:after="200" w:line="276" w:lineRule="auto"/>
      <w:ind w:left="720"/>
      <w:contextualSpacing/>
    </w:pPr>
    <w:rPr>
      <w:rFonts w:ascii="Calibri" w:hAnsi="Calibri" w:eastAsia="Calibri"/>
      <w:sz w:val="22"/>
      <w:szCs w:val="22"/>
      <w:lang w:val="ru-RU" w:bidi="ar-SA"/>
    </w:rPr>
  </w:style>
  <w:style w:type="character" w:customStyle="1" w:styleId="61">
    <w:name w:val="Текст примечания Знак"/>
    <w:basedOn w:val="5"/>
    <w:link w:val="20"/>
    <w:qFormat/>
    <w:uiPriority w:val="99"/>
    <w:rPr>
      <w:rFonts w:ascii="Times New Roman" w:hAnsi="Times New Roman" w:eastAsia="Times New Roman" w:cs="Times New Roman"/>
      <w:sz w:val="24"/>
      <w:szCs w:val="24"/>
    </w:rPr>
  </w:style>
  <w:style w:type="character" w:customStyle="1" w:styleId="62">
    <w:name w:val="Тема примечания Знак"/>
    <w:basedOn w:val="61"/>
    <w:link w:val="21"/>
    <w:qFormat/>
    <w:uiPriority w:val="99"/>
    <w:rPr>
      <w:rFonts w:ascii="Times New Roman" w:hAnsi="Times New Roman" w:eastAsia="Times New Roman" w:cs="Times New Roman"/>
      <w:b/>
      <w:bCs/>
      <w:sz w:val="24"/>
      <w:szCs w:val="24"/>
    </w:rPr>
  </w:style>
  <w:style w:type="paragraph" w:customStyle="1" w:styleId="63">
    <w:name w:val="Знак Знак Знак Знак"/>
    <w:basedOn w:val="1"/>
    <w:uiPriority w:val="0"/>
    <w:pPr>
      <w:spacing w:before="100" w:beforeAutospacing="1" w:after="100" w:afterAutospacing="1"/>
    </w:pPr>
    <w:rPr>
      <w:rFonts w:ascii="Tahoma" w:hAnsi="Tahoma" w:eastAsia="Times New Roman"/>
      <w:sz w:val="20"/>
      <w:szCs w:val="20"/>
      <w:lang w:bidi="ar-SA"/>
    </w:rPr>
  </w:style>
  <w:style w:type="paragraph" w:customStyle="1" w:styleId="64">
    <w:name w:val="Абзац списка1"/>
    <w:basedOn w:val="1"/>
    <w:qFormat/>
    <w:uiPriority w:val="0"/>
    <w:pPr>
      <w:ind w:left="720"/>
    </w:pPr>
    <w:rPr>
      <w:rFonts w:ascii="Times New Roman" w:hAnsi="Times New Roman" w:eastAsia="Times New Roman"/>
      <w:szCs w:val="20"/>
      <w:lang w:val="ru-RU" w:eastAsia="ru-RU" w:bidi="ar-SA"/>
    </w:rPr>
  </w:style>
  <w:style w:type="paragraph" w:customStyle="1" w:styleId="65">
    <w:name w:val="Цветная заливка - Акцент 11"/>
    <w:hidden/>
    <w:uiPriority w:val="71"/>
    <w:pPr>
      <w:spacing w:after="0" w:line="240" w:lineRule="auto"/>
    </w:pPr>
    <w:rPr>
      <w:rFonts w:ascii="Times New Roman" w:hAnsi="Times New Roman" w:eastAsia="Times New Roman" w:cs="Times New Roman"/>
      <w:sz w:val="24"/>
      <w:szCs w:val="24"/>
      <w:lang w:val="ru-RU" w:eastAsia="ru-RU" w:bidi="ar-SA"/>
    </w:rPr>
  </w:style>
  <w:style w:type="character" w:customStyle="1" w:styleId="66">
    <w:name w:val="Тема примечания Знак1"/>
    <w:qFormat/>
    <w:locked/>
    <w:uiPriority w:val="99"/>
    <w:rPr>
      <w:rFonts w:cs="Times New Roman"/>
      <w:b/>
      <w:bCs/>
      <w:sz w:val="24"/>
      <w:szCs w:val="24"/>
    </w:rPr>
  </w:style>
  <w:style w:type="paragraph" w:customStyle="1" w:styleId="67">
    <w:name w:val="÷¬__ ÷¬__ ÷¬__ ÷¬__"/>
    <w:basedOn w:val="1"/>
    <w:uiPriority w:val="0"/>
    <w:pPr>
      <w:spacing w:before="100" w:beforeAutospacing="1" w:after="100" w:afterAutospacing="1"/>
    </w:pPr>
    <w:rPr>
      <w:rFonts w:ascii="Tahoma" w:hAnsi="Tahoma" w:eastAsia="Times New Roman"/>
      <w:sz w:val="20"/>
      <w:szCs w:val="20"/>
      <w:lang w:bidi="ar-SA"/>
    </w:rPr>
  </w:style>
  <w:style w:type="character" w:customStyle="1" w:styleId="68">
    <w:name w:val="Основной текст с отступом 2 Знак"/>
    <w:basedOn w:val="5"/>
    <w:link w:val="30"/>
    <w:uiPriority w:val="0"/>
    <w:rPr>
      <w:rFonts w:ascii="Times New Roman" w:hAnsi="Times New Roman" w:eastAsia="Times New Roman" w:cs="Times New Roman"/>
      <w:sz w:val="24"/>
      <w:szCs w:val="24"/>
      <w:lang w:eastAsia="ru-RU"/>
    </w:rPr>
  </w:style>
  <w:style w:type="character" w:customStyle="1" w:styleId="69">
    <w:name w:val="Текст концевой сноски Знак"/>
    <w:basedOn w:val="5"/>
    <w:link w:val="19"/>
    <w:uiPriority w:val="0"/>
    <w:rPr>
      <w:rFonts w:ascii="Times New Roman" w:hAnsi="Times New Roman" w:eastAsia="Times New Roman" w:cs="Times New Roman"/>
      <w:sz w:val="20"/>
      <w:szCs w:val="20"/>
      <w:lang w:eastAsia="ru-RU"/>
    </w:rPr>
  </w:style>
  <w:style w:type="paragraph" w:customStyle="1" w:styleId="70">
    <w:name w:val="P16"/>
    <w:basedOn w:val="1"/>
    <w:hidden/>
    <w:uiPriority w:val="0"/>
    <w:pPr>
      <w:widowControl w:val="0"/>
      <w:adjustRightInd w:val="0"/>
      <w:jc w:val="center"/>
      <w:textAlignment w:val="baseline"/>
    </w:pPr>
    <w:rPr>
      <w:rFonts w:ascii="Times New Roman" w:hAnsi="Times New Roman" w:eastAsia="SimSun1"/>
      <w:b/>
      <w:szCs w:val="20"/>
      <w:lang w:val="ru-RU" w:eastAsia="ru-RU" w:bidi="ar-SA"/>
    </w:rPr>
  </w:style>
  <w:style w:type="paragraph" w:customStyle="1" w:styleId="71">
    <w:name w:val="P59"/>
    <w:basedOn w:val="1"/>
    <w:hidden/>
    <w:uiPriority w:val="0"/>
    <w:pPr>
      <w:widowControl w:val="0"/>
      <w:tabs>
        <w:tab w:val="left" w:pos="-3420"/>
      </w:tabs>
      <w:adjustRightInd w:val="0"/>
      <w:jc w:val="center"/>
      <w:textAlignment w:val="baseline"/>
    </w:pPr>
    <w:rPr>
      <w:rFonts w:ascii="Times New Roman" w:hAnsi="Times New Roman" w:eastAsia="Times New Roman"/>
      <w:szCs w:val="20"/>
      <w:lang w:val="ru-RU" w:eastAsia="ru-RU" w:bidi="ar-SA"/>
    </w:rPr>
  </w:style>
  <w:style w:type="paragraph" w:customStyle="1" w:styleId="72">
    <w:name w:val="P61"/>
    <w:basedOn w:val="1"/>
    <w:hidden/>
    <w:uiPriority w:val="0"/>
    <w:pPr>
      <w:widowControl w:val="0"/>
      <w:tabs>
        <w:tab w:val="left" w:pos="-3420"/>
      </w:tabs>
      <w:adjustRightInd w:val="0"/>
      <w:jc w:val="center"/>
      <w:textAlignment w:val="baseline"/>
    </w:pPr>
    <w:rPr>
      <w:rFonts w:ascii="Times New Roman" w:hAnsi="Times New Roman" w:eastAsia="Times New Roman"/>
      <w:sz w:val="28"/>
      <w:szCs w:val="20"/>
      <w:lang w:val="ru-RU" w:eastAsia="ru-RU" w:bidi="ar-SA"/>
    </w:rPr>
  </w:style>
  <w:style w:type="paragraph" w:customStyle="1" w:styleId="73">
    <w:name w:val="P103"/>
    <w:basedOn w:val="1"/>
    <w:hidden/>
    <w:uiPriority w:val="0"/>
    <w:pPr>
      <w:widowControl w:val="0"/>
      <w:tabs>
        <w:tab w:val="left" w:pos="6054"/>
      </w:tabs>
      <w:autoSpaceDE w:val="0"/>
      <w:autoSpaceDN w:val="0"/>
      <w:adjustRightInd w:val="0"/>
      <w:ind w:left="5760"/>
      <w:textAlignment w:val="baseline"/>
    </w:pPr>
    <w:rPr>
      <w:rFonts w:ascii="Times New Roman" w:hAnsi="Times New Roman" w:eastAsia="Times New Roman"/>
      <w:szCs w:val="20"/>
      <w:lang w:val="ru-RU" w:eastAsia="ru-RU" w:bidi="ar-SA"/>
    </w:rPr>
  </w:style>
  <w:style w:type="character" w:customStyle="1" w:styleId="74">
    <w:name w:val="T3"/>
    <w:uiPriority w:val="0"/>
    <w:rPr>
      <w:sz w:val="24"/>
    </w:rPr>
  </w:style>
  <w:style w:type="character" w:customStyle="1" w:styleId="75">
    <w:name w:val="Основной текст с отступом 3 Знак"/>
    <w:basedOn w:val="5"/>
    <w:link w:val="18"/>
    <w:uiPriority w:val="0"/>
    <w:rPr>
      <w:rFonts w:ascii="Times New Roman" w:hAnsi="Times New Roman" w:eastAsia="Times New Roman" w:cs="Times New Roman"/>
      <w:sz w:val="16"/>
      <w:szCs w:val="16"/>
      <w:lang w:eastAsia="ru-RU"/>
    </w:rPr>
  </w:style>
  <w:style w:type="paragraph" w:customStyle="1" w:styleId="76">
    <w:name w:val="formattext"/>
    <w:basedOn w:val="1"/>
    <w:uiPriority w:val="0"/>
    <w:pPr>
      <w:spacing w:before="100" w:beforeAutospacing="1" w:after="100" w:afterAutospacing="1"/>
    </w:pPr>
    <w:rPr>
      <w:rFonts w:ascii="Times New Roman" w:hAnsi="Times New Roman" w:eastAsia="Times New Roman"/>
      <w:lang w:val="ru-RU" w:eastAsia="ru-RU" w:bidi="ar-SA"/>
    </w:rPr>
  </w:style>
  <w:style w:type="paragraph" w:customStyle="1" w:styleId="77">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ru-RU" w:eastAsia="en-US" w:bidi="ar-SA"/>
    </w:rPr>
  </w:style>
  <w:style w:type="character" w:customStyle="1" w:styleId="78">
    <w:name w:val="Стандартный HTML Знак"/>
    <w:basedOn w:val="5"/>
    <w:link w:val="31"/>
    <w:uiPriority w:val="99"/>
    <w:rPr>
      <w:rFonts w:ascii="Courier New" w:hAnsi="Courier New" w:eastAsia="Times New Roman" w:cs="Courier New"/>
      <w:sz w:val="20"/>
      <w:szCs w:val="20"/>
      <w:lang w:eastAsia="ru-RU"/>
    </w:rPr>
  </w:style>
  <w:style w:type="paragraph" w:customStyle="1" w:styleId="79">
    <w:name w:val="МУ Обычный стиль"/>
    <w:basedOn w:val="1"/>
    <w:autoRedefine/>
    <w:uiPriority w:val="0"/>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rFonts w:ascii="Times New Roman" w:hAnsi="Times New Roman" w:eastAsia="Times New Roman"/>
      <w:sz w:val="28"/>
      <w:szCs w:val="28"/>
      <w:shd w:val="clear" w:color="auto" w:fill="FFFFFF"/>
      <w:lang w:val="ru-RU" w:eastAsia="ru-RU" w:bidi="ar-SA"/>
    </w:rPr>
  </w:style>
  <w:style w:type="character" w:customStyle="1" w:styleId="80">
    <w:name w:val="blk"/>
    <w:uiPriority w:val="0"/>
  </w:style>
  <w:style w:type="paragraph" w:customStyle="1" w:styleId="81">
    <w:name w:val="Стиль8"/>
    <w:basedOn w:val="1"/>
    <w:uiPriority w:val="0"/>
    <w:rPr>
      <w:rFonts w:ascii="Times New Roman" w:hAnsi="Times New Roman" w:eastAsia="Calibri"/>
      <w:sz w:val="28"/>
      <w:szCs w:val="28"/>
      <w:lang w:val="ru-RU" w:eastAsia="ru-RU" w:bidi="ar-SA"/>
    </w:rPr>
  </w:style>
  <w:style w:type="character" w:customStyle="1" w:styleId="82">
    <w:name w:val="Гипертекстовая ссылка"/>
    <w:basedOn w:val="5"/>
    <w:uiPriority w:val="99"/>
    <w:rPr>
      <w:color w:val="106BBE"/>
    </w:rPr>
  </w:style>
  <w:style w:type="character" w:customStyle="1" w:styleId="83">
    <w:name w:val="Цветовое выделение"/>
    <w:uiPriority w:val="99"/>
    <w:rPr>
      <w:b/>
      <w:bCs/>
      <w:color w:val="26282F"/>
    </w:rPr>
  </w:style>
  <w:style w:type="paragraph" w:customStyle="1" w:styleId="84">
    <w:name w:val="Комментарий"/>
    <w:basedOn w:val="1"/>
    <w:next w:val="1"/>
    <w:uiPriority w:val="99"/>
    <w:pPr>
      <w:widowControl w:val="0"/>
      <w:autoSpaceDE w:val="0"/>
      <w:autoSpaceDN w:val="0"/>
      <w:adjustRightInd w:val="0"/>
      <w:spacing w:before="75"/>
      <w:ind w:left="170"/>
      <w:jc w:val="both"/>
    </w:pPr>
    <w:rPr>
      <w:rFonts w:ascii="Times New Roman CYR" w:hAnsi="Times New Roman CYR" w:cs="Times New Roman CYR"/>
      <w:color w:val="353842"/>
      <w:lang w:val="ru-RU" w:eastAsia="ru-RU" w:bidi="ar-SA"/>
    </w:rPr>
  </w:style>
  <w:style w:type="paragraph" w:customStyle="1" w:styleId="85">
    <w:name w:val="Информация о версии"/>
    <w:basedOn w:val="84"/>
    <w:next w:val="1"/>
    <w:uiPriority w:val="99"/>
    <w:rPr>
      <w:i/>
      <w:iCs/>
    </w:rPr>
  </w:style>
  <w:style w:type="character" w:customStyle="1" w:styleId="86">
    <w:name w:val="Основной текст 2 Знак"/>
    <w:basedOn w:val="5"/>
    <w:link w:val="16"/>
    <w:semiHidden/>
    <w:uiPriority w:val="99"/>
  </w:style>
  <w:style w:type="table" w:customStyle="1" w:styleId="87">
    <w:name w:val="Table Normal"/>
    <w:semiHidden/>
    <w:unhideWhenUsed/>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88">
    <w:name w:val="Font Style20"/>
    <w:basedOn w:val="5"/>
    <w:qFormat/>
    <w:uiPriority w:val="99"/>
    <w:rPr>
      <w:rFonts w:ascii="Times New Roman" w:hAnsi="Times New Roman" w:cs="Times New Roman"/>
      <w:b/>
      <w:bCs/>
      <w:sz w:val="26"/>
      <w:szCs w:val="26"/>
    </w:rPr>
  </w:style>
  <w:style w:type="paragraph" w:customStyle="1" w:styleId="89">
    <w:name w:val="pt-consplusnormal-000051"/>
    <w:basedOn w:val="1"/>
    <w:qFormat/>
    <w:uiPriority w:val="0"/>
    <w:pPr>
      <w:spacing w:before="100" w:beforeAutospacing="1" w:after="100" w:afterAutospacing="1"/>
    </w:pPr>
    <w:rPr>
      <w:rFonts w:ascii="Times New Roman" w:hAnsi="Times New Roman" w:eastAsia="Times New Roman"/>
      <w:lang w:val="ru-RU" w:eastAsia="ru-RU" w:bidi="ar-SA"/>
    </w:rPr>
  </w:style>
  <w:style w:type="character" w:customStyle="1" w:styleId="90">
    <w:name w:val="pt-a1-000016"/>
    <w:basedOn w:val="5"/>
    <w:qFormat/>
    <w:uiPriority w:val="0"/>
  </w:style>
  <w:style w:type="paragraph" w:customStyle="1" w:styleId="91">
    <w:name w:val="pt-consplusnormal-000055"/>
    <w:basedOn w:val="1"/>
    <w:qFormat/>
    <w:uiPriority w:val="0"/>
    <w:pPr>
      <w:spacing w:before="100" w:beforeAutospacing="1" w:after="100" w:afterAutospacing="1"/>
    </w:pPr>
    <w:rPr>
      <w:rFonts w:ascii="Times New Roman" w:hAnsi="Times New Roman" w:eastAsia="Times New Roman"/>
      <w:lang w:val="ru-RU" w:eastAsia="ru-RU" w:bidi="ar-SA"/>
    </w:rPr>
  </w:style>
  <w:style w:type="character" w:customStyle="1" w:styleId="92">
    <w:name w:val="pt-a1-000022"/>
    <w:basedOn w:val="5"/>
    <w:qFormat/>
    <w:uiPriority w:val="0"/>
  </w:style>
  <w:style w:type="paragraph" w:customStyle="1" w:styleId="93">
    <w:name w:val="pt-consplusnormal-000042"/>
    <w:basedOn w:val="1"/>
    <w:qFormat/>
    <w:uiPriority w:val="0"/>
    <w:pPr>
      <w:spacing w:before="100" w:beforeAutospacing="1" w:after="100" w:afterAutospacing="1"/>
    </w:pPr>
    <w:rPr>
      <w:rFonts w:ascii="Times New Roman" w:hAnsi="Times New Roman" w:eastAsia="Times New Roman"/>
      <w:lang w:val="ru-RU" w:eastAsia="ru-RU" w:bidi="ar-SA"/>
    </w:rPr>
  </w:style>
  <w:style w:type="character" w:customStyle="1" w:styleId="94">
    <w:name w:val="fontstyle01"/>
    <w:basedOn w:val="5"/>
    <w:qFormat/>
    <w:uiPriority w:val="0"/>
    <w:rPr>
      <w:rFonts w:hint="default" w:ascii="TimesNewRomanPSMT" w:hAnsi="TimesNewRomanPSMT"/>
      <w:color w:val="000000"/>
      <w:sz w:val="28"/>
      <w:szCs w:val="28"/>
    </w:rPr>
  </w:style>
  <w:style w:type="character" w:customStyle="1" w:styleId="95">
    <w:name w:val="fontstyle21"/>
    <w:basedOn w:val="5"/>
    <w:qFormat/>
    <w:uiPriority w:val="0"/>
    <w:rPr>
      <w:rFonts w:hint="default" w:ascii="Times-Roman" w:hAnsi="Times-Roman"/>
      <w:color w:val="000000"/>
      <w:sz w:val="28"/>
      <w:szCs w:val="28"/>
    </w:rPr>
  </w:style>
  <w:style w:type="table" w:customStyle="1" w:styleId="96">
    <w:name w:val="Сетка таблицы2"/>
    <w:basedOn w:val="6"/>
    <w:qFormat/>
    <w:uiPriority w:val="0"/>
    <w:rPr>
      <w:rFonts w:ascii="Times New Roman" w:hAnsi="Times New Roman" w:eastAsia="Times New Roman" w:cs="Times New Roman"/>
      <w:sz w:val="20"/>
      <w:szCs w:val="20"/>
      <w:lang w:val="en-US"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 Corporation</Company>
  <Pages>31</Pages>
  <Words>9448</Words>
  <Characters>53855</Characters>
  <Lines>448</Lines>
  <Paragraphs>126</Paragraphs>
  <TotalTime>311</TotalTime>
  <ScaleCrop>false</ScaleCrop>
  <LinksUpToDate>false</LinksUpToDate>
  <CharactersWithSpaces>63177</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2022-08-14T06:01:00Z</dcterms:created>
  <dc:creator>Microsoft Office</dc:creator>
  <cp:lastModifiedBy>User</cp:lastModifiedBy>
  <cp:lastPrinted>2024-12-28T07:33:57Z</cp:lastPrinted>
  <dcterms:modified xsi:type="dcterms:W3CDTF">2024-12-28T07:34:41Z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A1B8AA0E668049F398D808E8CEE88FF4_12</vt:lpwstr>
  </property>
</Properties>
</file>