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1E6" w:rsidRDefault="00FD01E6"/>
    <w:tbl>
      <w:tblPr>
        <w:tblpPr w:leftFromText="180" w:rightFromText="180" w:horzAnchor="margin" w:tblpY="388"/>
        <w:tblW w:w="0" w:type="auto"/>
        <w:tblLook w:val="01E0" w:firstRow="1" w:lastRow="1" w:firstColumn="1" w:lastColumn="1" w:noHBand="0" w:noVBand="0"/>
      </w:tblPr>
      <w:tblGrid>
        <w:gridCol w:w="9570"/>
      </w:tblGrid>
      <w:tr w:rsidR="00FD01E6" w:rsidRPr="00FD01E6" w:rsidTr="0026694A">
        <w:tc>
          <w:tcPr>
            <w:tcW w:w="9570" w:type="dxa"/>
          </w:tcPr>
          <w:p w:rsidR="00FD01E6" w:rsidRPr="00FD01E6" w:rsidRDefault="00FD01E6" w:rsidP="00FD01E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D01E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                             </w:t>
            </w:r>
            <w:r w:rsidRPr="00FD01E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748D97" wp14:editId="1B68A7DC">
                  <wp:extent cx="503555" cy="626745"/>
                  <wp:effectExtent l="19050" t="0" r="0" b="0"/>
                  <wp:docPr id="1" name="Рисунок 4" descr="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" cy="62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01E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</w:t>
            </w:r>
          </w:p>
          <w:p w:rsidR="00FD01E6" w:rsidRPr="00FD01E6" w:rsidRDefault="00FD01E6" w:rsidP="00A54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01E6" w:rsidRPr="00FD01E6" w:rsidRDefault="00FD01E6" w:rsidP="00FD01E6">
            <w:pPr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D01E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СОВЕТ ДЕПУТАТОВ</w:t>
            </w:r>
          </w:p>
          <w:p w:rsidR="00FD01E6" w:rsidRPr="00FD01E6" w:rsidRDefault="00FD01E6" w:rsidP="00FD0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D01E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МУНИЦИПАЛЬНОГО ОБРАЗОВАНИЯ </w:t>
            </w:r>
          </w:p>
          <w:p w:rsidR="00FD01E6" w:rsidRPr="00FD01E6" w:rsidRDefault="00EE7A65" w:rsidP="00FD0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КИСЛИНСКИЙ</w:t>
            </w:r>
            <w:r w:rsidR="00FD01E6" w:rsidRPr="00FD01E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СЕЛЬСОВЕТ</w:t>
            </w:r>
          </w:p>
          <w:p w:rsidR="00FD01E6" w:rsidRPr="00FD01E6" w:rsidRDefault="00FD01E6" w:rsidP="00FD01E6">
            <w:pPr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D01E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АСЕКЕЕВСКОГО РАЙОНА </w:t>
            </w:r>
          </w:p>
          <w:p w:rsidR="00FD01E6" w:rsidRPr="00FD01E6" w:rsidRDefault="00FD01E6" w:rsidP="00FD01E6">
            <w:pPr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D01E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ОРЕНБУРГСКОЙ ОБЛАСТИ</w:t>
            </w:r>
          </w:p>
          <w:p w:rsidR="00FD01E6" w:rsidRPr="00FD01E6" w:rsidRDefault="00EE7A65" w:rsidP="00FD01E6">
            <w:pPr>
              <w:shd w:val="clear" w:color="auto" w:fill="FFFFFF"/>
              <w:spacing w:after="0" w:line="240" w:lineRule="auto"/>
              <w:ind w:right="1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ПЯТОГО</w:t>
            </w:r>
            <w:r w:rsidR="00FD01E6" w:rsidRPr="00FD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СОЗЫВА</w:t>
            </w:r>
          </w:p>
          <w:p w:rsidR="00FD01E6" w:rsidRPr="00FD01E6" w:rsidRDefault="00FD01E6" w:rsidP="00FD01E6">
            <w:pPr>
              <w:shd w:val="clear" w:color="auto" w:fill="FFFFFF"/>
              <w:spacing w:after="0" w:line="240" w:lineRule="auto"/>
              <w:ind w:right="1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FD01E6" w:rsidRPr="00FD01E6" w:rsidRDefault="00FD01E6" w:rsidP="00FD01E6">
            <w:pPr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D01E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РЕШЕНИЕ</w:t>
            </w:r>
          </w:p>
          <w:p w:rsidR="00FD01E6" w:rsidRPr="00FD01E6" w:rsidRDefault="00FD01E6" w:rsidP="00FD0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D01E6" w:rsidRPr="00FD01E6" w:rsidRDefault="008B18A1" w:rsidP="00FD01E6">
      <w:pPr>
        <w:shd w:val="clear" w:color="auto" w:fill="FFFFFF"/>
        <w:spacing w:after="0" w:line="240" w:lineRule="auto"/>
        <w:ind w:right="1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</w:t>
      </w:r>
      <w:bookmarkStart w:id="0" w:name="_GoBack"/>
      <w:bookmarkEnd w:id="0"/>
      <w:r w:rsidR="00A33B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.11</w:t>
      </w:r>
      <w:r w:rsidR="00FD01E6" w:rsidRPr="00FD01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FD01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FD01E6" w:rsidRPr="00FD01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D01E6" w:rsidRPr="00FD0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="00FD01E6" w:rsidRPr="00FD01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№  </w:t>
      </w:r>
      <w:r w:rsidR="00FD01E6" w:rsidRPr="00FD0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33B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 w:rsidR="00FD01E6" w:rsidRPr="00FD0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</w:p>
    <w:p w:rsidR="00FD01E6" w:rsidRPr="00FD01E6" w:rsidRDefault="00FD01E6" w:rsidP="00FD01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депутатов муниципального образования </w:t>
      </w:r>
      <w:proofErr w:type="spellStart"/>
      <w:r w:rsidR="00EE7A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Кислинский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от 11.11.2024 №129 «</w:t>
      </w:r>
      <w:r w:rsidRPr="00FD01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налоге на имущество физических лиц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D01E6" w:rsidRPr="00FD01E6" w:rsidRDefault="00FD01E6" w:rsidP="00FD01E6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A33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главой 32 Налогового кодекса Российской Федерации, </w:t>
      </w:r>
      <w:r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A33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</w:t>
      </w:r>
      <w:r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A33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A33B07">
        <w:rPr>
          <w:rFonts w:ascii="Times New Roman" w:eastAsia="Times New Roman" w:hAnsi="Times New Roman" w:cs="Times New Roman"/>
          <w:sz w:val="28"/>
          <w:szCs w:val="28"/>
          <w:lang w:eastAsia="ru-RU"/>
        </w:rPr>
        <w:t>25.</w:t>
      </w:r>
      <w:r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33B0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A33B07">
        <w:rPr>
          <w:rFonts w:ascii="Times New Roman" w:eastAsia="Times New Roman" w:hAnsi="Times New Roman" w:cs="Times New Roman"/>
          <w:sz w:val="28"/>
          <w:szCs w:val="28"/>
          <w:lang w:eastAsia="ru-RU"/>
        </w:rPr>
        <w:t>25 №33</w:t>
      </w:r>
      <w:r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«Об общих принципах организации местного самоуправления </w:t>
      </w:r>
      <w:r w:rsidR="00A33B07" w:rsidRPr="00A33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единой системе публичной власти»,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Pr="00FD0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Уставом муниципального образования </w:t>
      </w:r>
      <w:proofErr w:type="spellStart"/>
      <w:r w:rsidR="00EE7A6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Кислинский</w:t>
      </w:r>
      <w:proofErr w:type="spellEnd"/>
      <w:r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01E6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FD0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</w:t>
      </w:r>
      <w:proofErr w:type="spellStart"/>
      <w:r w:rsidRPr="00FD0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Асекеевского</w:t>
      </w:r>
      <w:proofErr w:type="spellEnd"/>
      <w:r w:rsidRPr="00FD0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Оренбургской области, Совет депутатов решил:</w:t>
      </w:r>
    </w:p>
    <w:p w:rsidR="00FD01E6" w:rsidRDefault="00FD01E6" w:rsidP="00FD01E6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 «О налоге на имущество физических лиц»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утвержденное решением Совета депутатов от 11.11.2024 г №129 следующее изменение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FD01E6" w:rsidRDefault="00FD01E6" w:rsidP="00FD01E6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2 Налоговые ставки изложить:</w:t>
      </w:r>
    </w:p>
    <w:p w:rsidR="00B871F0" w:rsidRPr="00FD01E6" w:rsidRDefault="00B871F0" w:rsidP="00B871F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Ставки налога устанавливаются в следующих размерах:</w:t>
      </w:r>
    </w:p>
    <w:p w:rsidR="00B871F0" w:rsidRPr="00FD01E6" w:rsidRDefault="00B871F0" w:rsidP="00B871F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466"/>
        <w:gridCol w:w="2105"/>
      </w:tblGrid>
      <w:tr w:rsidR="00B871F0" w:rsidRPr="00FD01E6" w:rsidTr="0026694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F0" w:rsidRPr="00FD01E6" w:rsidRDefault="00B871F0" w:rsidP="00266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1E6">
              <w:rPr>
                <w:rFonts w:ascii="Times New Roman" w:hAnsi="Times New Roman" w:cs="Times New Roman"/>
                <w:sz w:val="28"/>
                <w:szCs w:val="28"/>
              </w:rPr>
              <w:t>Вид имущества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F0" w:rsidRPr="00FD01E6" w:rsidRDefault="00B871F0" w:rsidP="00266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1E6">
              <w:rPr>
                <w:rFonts w:ascii="Times New Roman" w:hAnsi="Times New Roman" w:cs="Times New Roman"/>
                <w:sz w:val="28"/>
                <w:szCs w:val="28"/>
              </w:rPr>
              <w:t>Ставка налога, процентов</w:t>
            </w:r>
          </w:p>
        </w:tc>
      </w:tr>
      <w:tr w:rsidR="00B871F0" w:rsidRPr="00FD01E6" w:rsidTr="0026694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F0" w:rsidRPr="00FD01E6" w:rsidRDefault="00B871F0" w:rsidP="00266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1E6">
              <w:rPr>
                <w:rFonts w:ascii="Times New Roman" w:hAnsi="Times New Roman" w:cs="Times New Roman"/>
                <w:sz w:val="28"/>
                <w:szCs w:val="28"/>
              </w:rPr>
              <w:t>1) жилые дома, части жилых домов, квартиры, части квартир, комнаты;</w:t>
            </w:r>
          </w:p>
          <w:p w:rsidR="00B871F0" w:rsidRPr="00FD01E6" w:rsidRDefault="00B871F0" w:rsidP="00266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1E6">
              <w:rPr>
                <w:rFonts w:ascii="Times New Roman" w:hAnsi="Times New Roman" w:cs="Times New Roman"/>
                <w:sz w:val="28"/>
                <w:szCs w:val="28"/>
              </w:rPr>
              <w:t>- объекты незавершенного строительства в случае, если проектируемым назначением таких объектов является жилой дом.</w:t>
            </w:r>
          </w:p>
          <w:p w:rsidR="00B871F0" w:rsidRPr="00FD01E6" w:rsidRDefault="00B871F0" w:rsidP="00266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1E6">
              <w:rPr>
                <w:rFonts w:ascii="Times New Roman" w:hAnsi="Times New Roman" w:cs="Times New Roman"/>
                <w:sz w:val="28"/>
                <w:szCs w:val="28"/>
              </w:rPr>
              <w:t>- единые недвижимые комплексы, в состав которых входит хотя бы один жилой дом;</w:t>
            </w:r>
          </w:p>
          <w:p w:rsidR="00B871F0" w:rsidRPr="00FD01E6" w:rsidRDefault="00B871F0" w:rsidP="00266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1E6">
              <w:rPr>
                <w:rFonts w:ascii="Times New Roman" w:hAnsi="Times New Roman" w:cs="Times New Roman"/>
                <w:sz w:val="28"/>
                <w:szCs w:val="28"/>
              </w:rPr>
              <w:t xml:space="preserve">- гаражи и </w:t>
            </w:r>
            <w:proofErr w:type="spellStart"/>
            <w:proofErr w:type="gramStart"/>
            <w:r w:rsidRPr="00FD01E6">
              <w:rPr>
                <w:rFonts w:ascii="Times New Roman" w:hAnsi="Times New Roman" w:cs="Times New Roman"/>
                <w:sz w:val="28"/>
                <w:szCs w:val="28"/>
              </w:rPr>
              <w:t>машино</w:t>
            </w:r>
            <w:proofErr w:type="spellEnd"/>
            <w:r w:rsidRPr="00FD01E6">
              <w:rPr>
                <w:rFonts w:ascii="Times New Roman" w:hAnsi="Times New Roman" w:cs="Times New Roman"/>
                <w:sz w:val="28"/>
                <w:szCs w:val="28"/>
              </w:rPr>
              <w:t>-места</w:t>
            </w:r>
            <w:proofErr w:type="gramEnd"/>
            <w:r w:rsidRPr="00FD01E6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 расположенных в объектах налогообложения, указанных в подпункте 2 настоящего пункта;</w:t>
            </w:r>
          </w:p>
          <w:p w:rsidR="00B871F0" w:rsidRPr="00FD01E6" w:rsidRDefault="00B871F0" w:rsidP="00266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строительства.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F0" w:rsidRPr="00FD01E6" w:rsidRDefault="00B871F0" w:rsidP="00266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1F0" w:rsidRPr="00FD01E6" w:rsidRDefault="00B871F0" w:rsidP="00266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1F0" w:rsidRPr="00FD01E6" w:rsidRDefault="00B871F0" w:rsidP="00266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1F0" w:rsidRPr="00FD01E6" w:rsidRDefault="00B871F0" w:rsidP="00266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1F0" w:rsidRPr="00FD01E6" w:rsidRDefault="00B871F0" w:rsidP="00266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01E6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B871F0" w:rsidRPr="00FD01E6" w:rsidTr="0026694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F0" w:rsidRPr="00FD01E6" w:rsidRDefault="00B871F0" w:rsidP="00B87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объекты налогообложения, включенные в перечень, определяемый в соответствии с пунктом 7 статьи 378.2 Налогового Кодекса РФ, объекты налогообложения, предусмотренные абзацем вторым пункта 10 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тьи 378.2 Налогового Кодекса РФ</w:t>
            </w:r>
            <w:r w:rsidRPr="00FD01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F0" w:rsidRPr="00FD01E6" w:rsidRDefault="00B871F0" w:rsidP="00266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1F0" w:rsidRPr="00FD01E6" w:rsidRDefault="00B871F0" w:rsidP="002669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1F0" w:rsidRPr="00FD01E6" w:rsidRDefault="00B871F0" w:rsidP="00266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01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B871F0" w:rsidRPr="00FD01E6" w:rsidRDefault="00B871F0" w:rsidP="00266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71F0" w:rsidRPr="00FD01E6" w:rsidTr="0026694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F0" w:rsidRPr="00FD01E6" w:rsidRDefault="00A33B07" w:rsidP="00266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B902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B871F0" w:rsidRPr="00B871F0">
              <w:rPr>
                <w:rFonts w:ascii="Times New Roman" w:hAnsi="Times New Roman" w:cs="Times New Roman"/>
                <w:sz w:val="28"/>
                <w:szCs w:val="28"/>
              </w:rPr>
              <w:t>объекты налогообложения, кадастровая стоимость каждого из которых превышает 300 миллионов рублей.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F0" w:rsidRPr="00FD01E6" w:rsidRDefault="00B871F0" w:rsidP="00266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</w:tr>
      <w:tr w:rsidR="00B871F0" w:rsidRPr="00FD01E6" w:rsidTr="0026694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F0" w:rsidRPr="00FD01E6" w:rsidRDefault="00A33B07" w:rsidP="00266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871F0" w:rsidRPr="00FD01E6">
              <w:rPr>
                <w:rFonts w:ascii="Times New Roman" w:hAnsi="Times New Roman" w:cs="Times New Roman"/>
                <w:sz w:val="28"/>
                <w:szCs w:val="28"/>
              </w:rPr>
              <w:t>) прочие объекты налогообложения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F0" w:rsidRPr="00FD01E6" w:rsidRDefault="00B871F0" w:rsidP="00266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01E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</w:tbl>
    <w:p w:rsidR="00B871F0" w:rsidRPr="00FD01E6" w:rsidRDefault="00B871F0" w:rsidP="00FD01E6">
      <w:pPr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7D1F74" w:rsidP="00FD01E6">
      <w:pPr>
        <w:numPr>
          <w:ilvl w:val="0"/>
          <w:numId w:val="1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D01E6"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FD01E6"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главу муниципального образования </w:t>
      </w:r>
      <w:proofErr w:type="spellStart"/>
      <w:r w:rsidR="00EE7A6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Кислинский</w:t>
      </w:r>
      <w:proofErr w:type="spellEnd"/>
      <w:r w:rsidR="00EE7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Абрамова В.Л.</w:t>
      </w:r>
    </w:p>
    <w:p w:rsidR="00FD01E6" w:rsidRPr="00FD01E6" w:rsidRDefault="00EE7A65" w:rsidP="00FD01E6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</w:t>
      </w:r>
      <w:r w:rsidR="00FD01E6"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опубликовать в газете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«Инфо</w:t>
      </w:r>
      <w:r w:rsidR="00FD01E6"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D01E6" w:rsidRPr="00FD01E6" w:rsidRDefault="00EE7A65" w:rsidP="00FD01E6">
      <w:pPr>
        <w:spacing w:after="0" w:line="240" w:lineRule="auto"/>
        <w:ind w:right="-14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</w:t>
      </w:r>
      <w:r w:rsidR="00FD01E6"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FD01E6" w:rsidRPr="00FD01E6" w:rsidRDefault="00FD01E6" w:rsidP="00FD01E6">
      <w:pPr>
        <w:spacing w:after="0" w:line="240" w:lineRule="auto"/>
        <w:ind w:left="360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01E6" w:rsidRDefault="00FD01E6" w:rsidP="00FD01E6">
      <w:pPr>
        <w:widowControl w:val="0"/>
        <w:tabs>
          <w:tab w:val="left" w:pos="1003"/>
        </w:tabs>
        <w:autoSpaceDE w:val="0"/>
        <w:autoSpaceDN w:val="0"/>
        <w:adjustRightInd w:val="0"/>
        <w:spacing w:after="0" w:line="317" w:lineRule="exact"/>
        <w:ind w:hanging="3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Председатель Совета депутатов                                </w:t>
      </w:r>
      <w:r w:rsidR="00EE7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Ф.Г. Хабибуллина</w:t>
      </w:r>
    </w:p>
    <w:p w:rsidR="007D1F74" w:rsidRPr="00FD01E6" w:rsidRDefault="007D1F74" w:rsidP="00FD01E6">
      <w:pPr>
        <w:widowControl w:val="0"/>
        <w:tabs>
          <w:tab w:val="left" w:pos="1003"/>
        </w:tabs>
        <w:autoSpaceDE w:val="0"/>
        <w:autoSpaceDN w:val="0"/>
        <w:adjustRightInd w:val="0"/>
        <w:spacing w:after="0" w:line="317" w:lineRule="exact"/>
        <w:ind w:hanging="3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tabs>
          <w:tab w:val="left" w:pos="1003"/>
        </w:tabs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                      </w:t>
      </w:r>
      <w:r w:rsidR="00EE7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В.Л. Абрамов</w:t>
      </w:r>
    </w:p>
    <w:p w:rsidR="00FD01E6" w:rsidRPr="00FD01E6" w:rsidRDefault="00FD01E6" w:rsidP="00FD01E6">
      <w:pPr>
        <w:tabs>
          <w:tab w:val="left" w:pos="1003"/>
        </w:tabs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Разослано: в дело, прокуратуре,  финансовому отделу администрации </w:t>
      </w:r>
      <w:proofErr w:type="spellStart"/>
      <w:r w:rsidRPr="00FD01E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Асекеевского</w:t>
      </w:r>
      <w:proofErr w:type="spellEnd"/>
      <w:r w:rsidRPr="00FD0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Межрайонной ИФНС России №3 по Оренбургской области</w:t>
      </w:r>
      <w:r w:rsidRPr="00FD01E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1E6" w:rsidRPr="00FD01E6" w:rsidRDefault="00FD01E6" w:rsidP="00FD01E6">
      <w:pPr>
        <w:spacing w:after="0" w:line="240" w:lineRule="auto"/>
        <w:ind w:left="5529" w:firstLine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D01E6" w:rsidRPr="00FD0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D4384"/>
    <w:multiLevelType w:val="hybridMultilevel"/>
    <w:tmpl w:val="AC0614C8"/>
    <w:lvl w:ilvl="0" w:tplc="0419000F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1">
    <w:nsid w:val="24F05479"/>
    <w:multiLevelType w:val="hybridMultilevel"/>
    <w:tmpl w:val="FE6AD630"/>
    <w:lvl w:ilvl="0" w:tplc="A2483D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74B7E46"/>
    <w:multiLevelType w:val="multilevel"/>
    <w:tmpl w:val="A718C0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840" w:hanging="2160"/>
      </w:pPr>
      <w:rPr>
        <w:rFonts w:hint="default"/>
      </w:rPr>
    </w:lvl>
  </w:abstractNum>
  <w:abstractNum w:abstractNumId="3">
    <w:nsid w:val="3F2F3513"/>
    <w:multiLevelType w:val="hybridMultilevel"/>
    <w:tmpl w:val="BF82621A"/>
    <w:lvl w:ilvl="0" w:tplc="A2483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DB4"/>
    <w:rsid w:val="00330814"/>
    <w:rsid w:val="003740A6"/>
    <w:rsid w:val="003F5DB4"/>
    <w:rsid w:val="007D1F74"/>
    <w:rsid w:val="008B18A1"/>
    <w:rsid w:val="00A33B07"/>
    <w:rsid w:val="00A54C79"/>
    <w:rsid w:val="00B871F0"/>
    <w:rsid w:val="00B90292"/>
    <w:rsid w:val="00EE7A65"/>
    <w:rsid w:val="00FD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D01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D01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D0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01E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D01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D01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D01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D0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01E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D0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Кутлуево</dc:creator>
  <cp:lastModifiedBy>Пользователь Windows</cp:lastModifiedBy>
  <cp:revision>11</cp:revision>
  <cp:lastPrinted>2025-11-12T09:51:00Z</cp:lastPrinted>
  <dcterms:created xsi:type="dcterms:W3CDTF">2025-08-19T05:47:00Z</dcterms:created>
  <dcterms:modified xsi:type="dcterms:W3CDTF">2025-11-17T09:37:00Z</dcterms:modified>
</cp:coreProperties>
</file>