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A93" w:rsidRDefault="004A4B00">
      <w:pPr>
        <w:jc w:val="center"/>
      </w:pPr>
      <w:r>
        <w:rPr>
          <w:noProof/>
        </w:rPr>
        <w:drawing>
          <wp:inline distT="0" distB="0" distL="114300" distR="114300">
            <wp:extent cx="504825" cy="628650"/>
            <wp:effectExtent l="0" t="0" r="9525" b="0"/>
            <wp:docPr id="1" name="Изображение 1" descr="asekeevo-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asekeevo-герб"/>
                    <pic:cNvPicPr>
                      <a:picLocks noChangeAspect="1"/>
                    </pic:cNvPicPr>
                  </pic:nvPicPr>
                  <pic:blipFill>
                    <a:blip r:embed="rId6"/>
                    <a:stretch>
                      <a:fillRect/>
                    </a:stretch>
                  </pic:blipFill>
                  <pic:spPr>
                    <a:xfrm>
                      <a:off x="0" y="0"/>
                      <a:ext cx="504825" cy="628650"/>
                    </a:xfrm>
                    <a:prstGeom prst="rect">
                      <a:avLst/>
                    </a:prstGeom>
                    <a:noFill/>
                    <a:ln>
                      <a:noFill/>
                    </a:ln>
                  </pic:spPr>
                </pic:pic>
              </a:graphicData>
            </a:graphic>
          </wp:inline>
        </w:drawing>
      </w:r>
    </w:p>
    <w:p w:rsidR="00627A93" w:rsidRDefault="00627A93">
      <w:pPr>
        <w:jc w:val="center"/>
      </w:pPr>
    </w:p>
    <w:p w:rsidR="00627A93" w:rsidRDefault="004A4B00">
      <w:pPr>
        <w:jc w:val="center"/>
        <w:rPr>
          <w:sz w:val="28"/>
          <w:szCs w:val="28"/>
        </w:rPr>
      </w:pPr>
      <w:r>
        <w:rPr>
          <w:sz w:val="28"/>
          <w:szCs w:val="28"/>
        </w:rPr>
        <w:t>АДМИНИСТРАЦИЯ</w:t>
      </w:r>
    </w:p>
    <w:p w:rsidR="00627A93" w:rsidRDefault="004A4B00">
      <w:pPr>
        <w:jc w:val="center"/>
        <w:rPr>
          <w:sz w:val="28"/>
          <w:szCs w:val="28"/>
        </w:rPr>
      </w:pPr>
      <w:r>
        <w:rPr>
          <w:sz w:val="28"/>
          <w:szCs w:val="28"/>
        </w:rPr>
        <w:t>МУНИЦИПАЛЬНОГО ОБРАЗОВАНИЯ КИСЛИНСКИЙ  СЕЛЬСОВЕТ АСЕКЕЕВСКОГО  РАЙОНА  ОРЕНБУРГСКОЙ  ОБЛАСТИ</w:t>
      </w:r>
    </w:p>
    <w:p w:rsidR="00627A93" w:rsidRDefault="00627A93">
      <w:pPr>
        <w:jc w:val="center"/>
        <w:rPr>
          <w:sz w:val="28"/>
          <w:szCs w:val="28"/>
        </w:rPr>
      </w:pPr>
    </w:p>
    <w:p w:rsidR="00627A93" w:rsidRDefault="004A4B00">
      <w:pPr>
        <w:jc w:val="center"/>
        <w:rPr>
          <w:b/>
          <w:sz w:val="28"/>
          <w:szCs w:val="28"/>
        </w:rPr>
      </w:pPr>
      <w:proofErr w:type="gramStart"/>
      <w:r>
        <w:rPr>
          <w:b/>
          <w:sz w:val="28"/>
          <w:szCs w:val="28"/>
        </w:rPr>
        <w:t>П</w:t>
      </w:r>
      <w:proofErr w:type="gramEnd"/>
      <w:r>
        <w:rPr>
          <w:b/>
          <w:sz w:val="28"/>
          <w:szCs w:val="28"/>
        </w:rPr>
        <w:t xml:space="preserve"> О С Т А Н О В Л Е Н И Е</w:t>
      </w:r>
    </w:p>
    <w:p w:rsidR="00627A93" w:rsidRDefault="00627A93">
      <w:pPr>
        <w:jc w:val="center"/>
        <w:rPr>
          <w:sz w:val="24"/>
          <w:szCs w:val="24"/>
        </w:rPr>
      </w:pPr>
    </w:p>
    <w:tbl>
      <w:tblPr>
        <w:tblW w:w="10260" w:type="dxa"/>
        <w:tblInd w:w="-45" w:type="dxa"/>
        <w:tblBorders>
          <w:top w:val="thinThickMediumGap" w:sz="24" w:space="0" w:color="auto"/>
        </w:tblBorders>
        <w:tblLook w:val="04A0" w:firstRow="1" w:lastRow="0" w:firstColumn="1" w:lastColumn="0" w:noHBand="0" w:noVBand="1"/>
      </w:tblPr>
      <w:tblGrid>
        <w:gridCol w:w="10260"/>
      </w:tblGrid>
      <w:tr w:rsidR="00627A93">
        <w:trPr>
          <w:trHeight w:val="100"/>
        </w:trPr>
        <w:tc>
          <w:tcPr>
            <w:tcW w:w="10260" w:type="dxa"/>
            <w:tcBorders>
              <w:top w:val="thinThickMediumGap" w:sz="24" w:space="0" w:color="auto"/>
              <w:left w:val="nil"/>
              <w:bottom w:val="nil"/>
              <w:right w:val="nil"/>
            </w:tcBorders>
          </w:tcPr>
          <w:p w:rsidR="00627A93" w:rsidRDefault="00627A93">
            <w:pPr>
              <w:spacing w:line="276" w:lineRule="auto"/>
              <w:jc w:val="center"/>
              <w:rPr>
                <w:sz w:val="24"/>
                <w:szCs w:val="24"/>
                <w:lang w:eastAsia="en-US"/>
              </w:rPr>
            </w:pPr>
          </w:p>
        </w:tc>
      </w:tr>
    </w:tbl>
    <w:p w:rsidR="00627A93" w:rsidRDefault="00D95720">
      <w:pPr>
        <w:rPr>
          <w:sz w:val="28"/>
          <w:szCs w:val="28"/>
        </w:rPr>
      </w:pPr>
      <w:r>
        <w:rPr>
          <w:sz w:val="28"/>
          <w:szCs w:val="28"/>
        </w:rPr>
        <w:t>08</w:t>
      </w:r>
      <w:r w:rsidR="004A4B00">
        <w:rPr>
          <w:sz w:val="28"/>
          <w:szCs w:val="28"/>
        </w:rPr>
        <w:t>.0</w:t>
      </w:r>
      <w:r>
        <w:rPr>
          <w:sz w:val="28"/>
          <w:szCs w:val="28"/>
        </w:rPr>
        <w:t>7</w:t>
      </w:r>
      <w:r w:rsidR="004A4B00">
        <w:rPr>
          <w:sz w:val="28"/>
          <w:szCs w:val="28"/>
        </w:rPr>
        <w:t>.202</w:t>
      </w:r>
      <w:r>
        <w:rPr>
          <w:sz w:val="28"/>
          <w:szCs w:val="28"/>
        </w:rPr>
        <w:t>6</w:t>
      </w:r>
      <w:r w:rsidR="004A4B00">
        <w:rPr>
          <w:sz w:val="28"/>
          <w:szCs w:val="28"/>
        </w:rPr>
        <w:t xml:space="preserve">                                 с. Кисла                                                   № </w:t>
      </w:r>
      <w:r>
        <w:rPr>
          <w:sz w:val="28"/>
          <w:szCs w:val="28"/>
        </w:rPr>
        <w:t>39</w:t>
      </w:r>
      <w:r w:rsidR="00830624">
        <w:rPr>
          <w:sz w:val="28"/>
          <w:szCs w:val="28"/>
        </w:rPr>
        <w:t>-</w:t>
      </w:r>
      <w:bookmarkStart w:id="0" w:name="_GoBack"/>
      <w:bookmarkEnd w:id="0"/>
      <w:r>
        <w:rPr>
          <w:sz w:val="28"/>
          <w:szCs w:val="28"/>
        </w:rPr>
        <w:t xml:space="preserve"> </w:t>
      </w:r>
      <w:r w:rsidR="004A4B00">
        <w:rPr>
          <w:sz w:val="28"/>
          <w:szCs w:val="28"/>
        </w:rPr>
        <w:t>п</w:t>
      </w:r>
    </w:p>
    <w:p w:rsidR="00627A93" w:rsidRDefault="00627A93">
      <w:pPr>
        <w:rPr>
          <w:sz w:val="28"/>
          <w:szCs w:val="28"/>
        </w:rPr>
      </w:pPr>
    </w:p>
    <w:p w:rsidR="00D95720" w:rsidRPr="00D95720" w:rsidRDefault="00D95720" w:rsidP="00D95720">
      <w:pPr>
        <w:ind w:right="-104"/>
        <w:jc w:val="center"/>
        <w:rPr>
          <w:sz w:val="28"/>
          <w:szCs w:val="28"/>
        </w:rPr>
      </w:pPr>
      <w:r w:rsidRPr="00D95720">
        <w:rPr>
          <w:bCs/>
          <w:sz w:val="28"/>
          <w:szCs w:val="28"/>
        </w:rPr>
        <w:t>О принятии на учет граждан в качестве нуждающихся в жилых помещениях, предоставляемых по договорам социального найма</w:t>
      </w:r>
    </w:p>
    <w:p w:rsidR="00D95720" w:rsidRPr="00D95720" w:rsidRDefault="00D95720" w:rsidP="00D95720">
      <w:pPr>
        <w:ind w:right="-104"/>
        <w:jc w:val="center"/>
        <w:rPr>
          <w:bCs/>
          <w:sz w:val="28"/>
          <w:szCs w:val="28"/>
        </w:rPr>
      </w:pPr>
    </w:p>
    <w:p w:rsidR="00D95720" w:rsidRPr="00D95720" w:rsidRDefault="00D95720" w:rsidP="00D95720">
      <w:pPr>
        <w:ind w:right="-102"/>
        <w:jc w:val="both"/>
        <w:rPr>
          <w:bCs/>
          <w:sz w:val="28"/>
          <w:szCs w:val="28"/>
        </w:rPr>
      </w:pPr>
      <w:r w:rsidRPr="00D95720">
        <w:rPr>
          <w:bCs/>
          <w:sz w:val="28"/>
          <w:szCs w:val="28"/>
        </w:rPr>
        <w:tab/>
      </w:r>
      <w:proofErr w:type="gramStart"/>
      <w:r w:rsidRPr="00D95720">
        <w:rPr>
          <w:bCs/>
          <w:sz w:val="28"/>
          <w:szCs w:val="28"/>
        </w:rPr>
        <w:t>В соответствии с пунктом 1 части 1 статьи 51 Жилищного кодекса Российской Федерации, Законом Оренбургской области от 23.11.2005 № 2733/486-III-ОЗ «О порядке ведения органами местного самоуправления учета граждан в качестве нуждающихся в жилых помещениях, предоставляемых по договору социального найма», Законом Оренбургской области от 29.12.2007 № 1853/389-IV-ОЗ «О наделении органов местного самоуправления Оренбургской области отдельными государственными полномочиями Оренбургской области по обеспечению</w:t>
      </w:r>
      <w:proofErr w:type="gramEnd"/>
      <w:r w:rsidRPr="00D95720">
        <w:rPr>
          <w:bCs/>
          <w:sz w:val="28"/>
          <w:szCs w:val="28"/>
        </w:rPr>
        <w:t xml:space="preserve"> жильем по договору социального найма, договору найма специализированного жилого помещения отдельных категорий граждан, предоставлению выплат на приобретение благоустроенного жилого помещения в собственность или для полного </w:t>
      </w:r>
      <w:proofErr w:type="gramStart"/>
      <w:r w:rsidRPr="00D95720">
        <w:rPr>
          <w:bCs/>
          <w:sz w:val="28"/>
          <w:szCs w:val="28"/>
        </w:rPr>
        <w:t>погашения</w:t>
      </w:r>
      <w:proofErr w:type="gramEnd"/>
      <w:r w:rsidRPr="00D95720">
        <w:rPr>
          <w:bCs/>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 предоставлению денежных выплат для приобретения жилого помещения, удостоверяемых свидетельством Оренбургской области», на основании решения жилищной комиссии администрации муниципального образования </w:t>
      </w:r>
      <w:proofErr w:type="spellStart"/>
      <w:r w:rsidRPr="00D95720">
        <w:rPr>
          <w:bCs/>
          <w:sz w:val="28"/>
          <w:szCs w:val="28"/>
        </w:rPr>
        <w:t>Кислинский</w:t>
      </w:r>
      <w:proofErr w:type="spellEnd"/>
      <w:r w:rsidRPr="00D95720">
        <w:rPr>
          <w:bCs/>
          <w:sz w:val="28"/>
          <w:szCs w:val="28"/>
        </w:rPr>
        <w:t xml:space="preserve"> сельсовет </w:t>
      </w:r>
      <w:proofErr w:type="spellStart"/>
      <w:r w:rsidRPr="00D95720">
        <w:rPr>
          <w:bCs/>
          <w:sz w:val="28"/>
          <w:szCs w:val="28"/>
        </w:rPr>
        <w:t>Асекеевского</w:t>
      </w:r>
      <w:proofErr w:type="spellEnd"/>
      <w:r w:rsidRPr="00D95720">
        <w:rPr>
          <w:bCs/>
          <w:sz w:val="28"/>
          <w:szCs w:val="28"/>
        </w:rPr>
        <w:t xml:space="preserve"> района </w:t>
      </w:r>
      <w:proofErr w:type="gramStart"/>
      <w:r w:rsidRPr="00D95720">
        <w:rPr>
          <w:bCs/>
          <w:sz w:val="28"/>
          <w:szCs w:val="28"/>
        </w:rPr>
        <w:t>Оренбургской</w:t>
      </w:r>
      <w:proofErr w:type="gramEnd"/>
      <w:r w:rsidRPr="00D95720">
        <w:rPr>
          <w:bCs/>
          <w:sz w:val="28"/>
          <w:szCs w:val="28"/>
        </w:rPr>
        <w:t xml:space="preserve"> области от 08.07.2026 № 1, постановляю:</w:t>
      </w:r>
    </w:p>
    <w:p w:rsidR="00D95720" w:rsidRPr="00D95720" w:rsidRDefault="00D95720" w:rsidP="00D95720">
      <w:pPr>
        <w:ind w:right="-102"/>
        <w:jc w:val="both"/>
        <w:rPr>
          <w:bCs/>
          <w:sz w:val="28"/>
          <w:szCs w:val="28"/>
        </w:rPr>
      </w:pPr>
      <w:r w:rsidRPr="00D95720">
        <w:rPr>
          <w:bCs/>
          <w:sz w:val="28"/>
          <w:szCs w:val="28"/>
        </w:rPr>
        <w:tab/>
        <w:t xml:space="preserve">1. </w:t>
      </w:r>
      <w:r w:rsidRPr="00D95720">
        <w:rPr>
          <w:sz w:val="28"/>
          <w:szCs w:val="28"/>
        </w:rPr>
        <w:t xml:space="preserve">Принять на учет граждан в качестве нуждающихся в жилых помещениях по категории «Граждане, страдающие тяжелыми формами хронических заболеваний, указанных в перечне соответствующих заболеваний, установленном уполномоченным Правительством Российской Федерации федеральным органом исполнительной власти» </w:t>
      </w:r>
      <w:proofErr w:type="spellStart"/>
      <w:r w:rsidRPr="00D95720">
        <w:rPr>
          <w:sz w:val="28"/>
          <w:szCs w:val="28"/>
        </w:rPr>
        <w:t>Гадылгареева</w:t>
      </w:r>
      <w:proofErr w:type="spellEnd"/>
      <w:r w:rsidRPr="00D95720">
        <w:rPr>
          <w:sz w:val="28"/>
          <w:szCs w:val="28"/>
        </w:rPr>
        <w:t xml:space="preserve"> Рината </w:t>
      </w:r>
      <w:proofErr w:type="spellStart"/>
      <w:r w:rsidRPr="00D95720">
        <w:rPr>
          <w:sz w:val="28"/>
          <w:szCs w:val="28"/>
        </w:rPr>
        <w:t>Руфаилевича</w:t>
      </w:r>
      <w:proofErr w:type="spellEnd"/>
      <w:r w:rsidRPr="00D95720">
        <w:rPr>
          <w:sz w:val="28"/>
          <w:szCs w:val="28"/>
        </w:rPr>
        <w:t xml:space="preserve">, 03.03.1982 года рождения, зарегистрированного по адресу: </w:t>
      </w:r>
      <w:proofErr w:type="gramStart"/>
      <w:r w:rsidRPr="00D95720">
        <w:rPr>
          <w:sz w:val="28"/>
          <w:szCs w:val="28"/>
        </w:rPr>
        <w:t xml:space="preserve">Оренбургская область, </w:t>
      </w:r>
      <w:proofErr w:type="spellStart"/>
      <w:r w:rsidRPr="00D95720">
        <w:rPr>
          <w:sz w:val="28"/>
          <w:szCs w:val="28"/>
        </w:rPr>
        <w:t>Асекеевский</w:t>
      </w:r>
      <w:proofErr w:type="spellEnd"/>
      <w:r w:rsidRPr="00D95720">
        <w:rPr>
          <w:sz w:val="28"/>
          <w:szCs w:val="28"/>
        </w:rPr>
        <w:t xml:space="preserve"> район, с. Кисла, ул. Садовая, д. 4, кв. 2.</w:t>
      </w:r>
      <w:proofErr w:type="gramEnd"/>
    </w:p>
    <w:p w:rsidR="00D95720" w:rsidRPr="00D95720" w:rsidRDefault="00D95720" w:rsidP="00D95720">
      <w:pPr>
        <w:ind w:right="-104"/>
        <w:jc w:val="both"/>
        <w:rPr>
          <w:sz w:val="28"/>
          <w:szCs w:val="28"/>
        </w:rPr>
      </w:pPr>
      <w:r w:rsidRPr="00D95720">
        <w:rPr>
          <w:sz w:val="28"/>
          <w:szCs w:val="28"/>
        </w:rPr>
        <w:tab/>
        <w:t xml:space="preserve">2. Секретарю жилищной комиссии уведомить </w:t>
      </w:r>
      <w:proofErr w:type="spellStart"/>
      <w:r w:rsidRPr="00D95720">
        <w:rPr>
          <w:sz w:val="28"/>
          <w:szCs w:val="28"/>
        </w:rPr>
        <w:t>Гадылгареева</w:t>
      </w:r>
      <w:proofErr w:type="spellEnd"/>
      <w:r w:rsidRPr="00D95720">
        <w:rPr>
          <w:sz w:val="28"/>
          <w:szCs w:val="28"/>
        </w:rPr>
        <w:t xml:space="preserve"> Р. Р. о принятом решении.</w:t>
      </w:r>
    </w:p>
    <w:p w:rsidR="00D95720" w:rsidRPr="00D95720" w:rsidRDefault="00D95720" w:rsidP="00D95720">
      <w:pPr>
        <w:ind w:right="-104"/>
        <w:jc w:val="both"/>
        <w:rPr>
          <w:sz w:val="28"/>
          <w:szCs w:val="28"/>
          <w:highlight w:val="yellow"/>
        </w:rPr>
      </w:pPr>
      <w:r w:rsidRPr="00D95720">
        <w:rPr>
          <w:sz w:val="28"/>
          <w:szCs w:val="28"/>
        </w:rPr>
        <w:lastRenderedPageBreak/>
        <w:tab/>
        <w:t xml:space="preserve">3. Постановление администрации </w:t>
      </w:r>
      <w:proofErr w:type="spellStart"/>
      <w:r w:rsidRPr="00D95720">
        <w:rPr>
          <w:sz w:val="28"/>
          <w:szCs w:val="28"/>
        </w:rPr>
        <w:t>Кислинского</w:t>
      </w:r>
      <w:proofErr w:type="spellEnd"/>
      <w:r w:rsidRPr="00D95720">
        <w:rPr>
          <w:sz w:val="28"/>
          <w:szCs w:val="28"/>
        </w:rPr>
        <w:t xml:space="preserve"> сельсовета </w:t>
      </w:r>
      <w:proofErr w:type="spellStart"/>
      <w:r w:rsidRPr="00D95720">
        <w:rPr>
          <w:sz w:val="28"/>
          <w:szCs w:val="28"/>
        </w:rPr>
        <w:t>Асекеевского</w:t>
      </w:r>
      <w:proofErr w:type="spellEnd"/>
      <w:r w:rsidRPr="00D95720">
        <w:rPr>
          <w:sz w:val="28"/>
          <w:szCs w:val="28"/>
        </w:rPr>
        <w:t xml:space="preserve"> района Оренбургской области от 22.09.2024 № 109 «О принятии на учет нуждающихся в улучшении жилищных условий инвалида 2 группы, гражданина </w:t>
      </w:r>
      <w:proofErr w:type="spellStart"/>
      <w:r w:rsidRPr="00D95720">
        <w:rPr>
          <w:sz w:val="28"/>
          <w:szCs w:val="28"/>
        </w:rPr>
        <w:t>Гадылгареева</w:t>
      </w:r>
      <w:proofErr w:type="spellEnd"/>
      <w:r w:rsidRPr="00D95720">
        <w:rPr>
          <w:sz w:val="28"/>
          <w:szCs w:val="28"/>
        </w:rPr>
        <w:t xml:space="preserve"> Рината </w:t>
      </w:r>
      <w:proofErr w:type="spellStart"/>
      <w:r w:rsidRPr="00D95720">
        <w:rPr>
          <w:sz w:val="28"/>
          <w:szCs w:val="28"/>
        </w:rPr>
        <w:t>Руфаилевича</w:t>
      </w:r>
      <w:proofErr w:type="spellEnd"/>
      <w:r w:rsidRPr="00D95720">
        <w:rPr>
          <w:sz w:val="28"/>
          <w:szCs w:val="28"/>
        </w:rPr>
        <w:t>» признать утратившим силу.</w:t>
      </w:r>
    </w:p>
    <w:p w:rsidR="00D95720" w:rsidRPr="00D95720" w:rsidRDefault="00D95720" w:rsidP="00D95720">
      <w:pPr>
        <w:ind w:right="-104"/>
        <w:jc w:val="both"/>
        <w:rPr>
          <w:sz w:val="28"/>
          <w:szCs w:val="28"/>
        </w:rPr>
      </w:pPr>
      <w:r w:rsidRPr="00D95720">
        <w:rPr>
          <w:sz w:val="28"/>
          <w:szCs w:val="28"/>
        </w:rPr>
        <w:tab/>
        <w:t>4. Настоящее постановление вступает в силу со дня его подписания.</w:t>
      </w:r>
    </w:p>
    <w:p w:rsidR="00D95720" w:rsidRPr="00D95720" w:rsidRDefault="00D95720" w:rsidP="00D95720">
      <w:pPr>
        <w:ind w:right="-81"/>
        <w:jc w:val="both"/>
        <w:rPr>
          <w:bCs/>
          <w:sz w:val="28"/>
          <w:szCs w:val="28"/>
          <w:highlight w:val="yellow"/>
        </w:rPr>
      </w:pPr>
    </w:p>
    <w:p w:rsidR="00D95720" w:rsidRPr="00D95720" w:rsidRDefault="00D95720" w:rsidP="00D95720">
      <w:pPr>
        <w:ind w:right="-81"/>
        <w:jc w:val="both"/>
        <w:rPr>
          <w:sz w:val="28"/>
          <w:szCs w:val="28"/>
          <w:highlight w:val="yellow"/>
        </w:rPr>
      </w:pPr>
    </w:p>
    <w:p w:rsidR="00D95720" w:rsidRPr="00D95720" w:rsidRDefault="00D95720" w:rsidP="00D95720">
      <w:pPr>
        <w:ind w:right="-81"/>
        <w:jc w:val="both"/>
        <w:rPr>
          <w:sz w:val="28"/>
          <w:szCs w:val="28"/>
          <w:highlight w:val="yellow"/>
        </w:rPr>
      </w:pPr>
      <w:r w:rsidRPr="00D95720">
        <w:rPr>
          <w:sz w:val="28"/>
          <w:szCs w:val="28"/>
        </w:rPr>
        <w:t xml:space="preserve">Глава администрации                                                                         В. Л. Абрамов </w:t>
      </w:r>
    </w:p>
    <w:p w:rsidR="00D95720" w:rsidRPr="00D95720" w:rsidRDefault="00D95720" w:rsidP="00D95720">
      <w:pPr>
        <w:ind w:right="-81"/>
        <w:jc w:val="both"/>
        <w:rPr>
          <w:sz w:val="28"/>
          <w:szCs w:val="28"/>
          <w:highlight w:val="yellow"/>
        </w:rPr>
      </w:pPr>
    </w:p>
    <w:p w:rsidR="00D95720" w:rsidRPr="00D95720" w:rsidRDefault="00D95720" w:rsidP="00D95720">
      <w:pPr>
        <w:ind w:right="-81"/>
        <w:jc w:val="both"/>
        <w:rPr>
          <w:sz w:val="28"/>
          <w:szCs w:val="28"/>
          <w:highlight w:val="yellow"/>
        </w:rPr>
      </w:pPr>
    </w:p>
    <w:p w:rsidR="00D95720" w:rsidRPr="00D95720" w:rsidRDefault="00D95720" w:rsidP="00D95720">
      <w:pPr>
        <w:ind w:right="-81"/>
        <w:jc w:val="both"/>
        <w:rPr>
          <w:sz w:val="28"/>
          <w:szCs w:val="28"/>
        </w:rPr>
      </w:pPr>
      <w:r w:rsidRPr="00D95720">
        <w:rPr>
          <w:sz w:val="28"/>
          <w:szCs w:val="28"/>
        </w:rPr>
        <w:t xml:space="preserve">Разослано: </w:t>
      </w:r>
      <w:proofErr w:type="spellStart"/>
      <w:r w:rsidRPr="00D95720">
        <w:rPr>
          <w:sz w:val="28"/>
          <w:szCs w:val="28"/>
        </w:rPr>
        <w:t>Гадылгарееву</w:t>
      </w:r>
      <w:proofErr w:type="spellEnd"/>
      <w:r w:rsidRPr="00D95720">
        <w:rPr>
          <w:sz w:val="28"/>
          <w:szCs w:val="28"/>
        </w:rPr>
        <w:t xml:space="preserve"> Р. Р.., в администрацию </w:t>
      </w:r>
      <w:proofErr w:type="spellStart"/>
      <w:r w:rsidRPr="00D95720">
        <w:rPr>
          <w:sz w:val="28"/>
          <w:szCs w:val="28"/>
        </w:rPr>
        <w:t>Кисли</w:t>
      </w:r>
      <w:r>
        <w:rPr>
          <w:sz w:val="28"/>
          <w:szCs w:val="28"/>
        </w:rPr>
        <w:t>нского</w:t>
      </w:r>
      <w:proofErr w:type="spellEnd"/>
      <w:r>
        <w:rPr>
          <w:sz w:val="28"/>
          <w:szCs w:val="28"/>
        </w:rPr>
        <w:t xml:space="preserve"> сельсовета, в комитет </w:t>
      </w:r>
      <w:proofErr w:type="spellStart"/>
      <w:r>
        <w:rPr>
          <w:sz w:val="28"/>
          <w:szCs w:val="28"/>
        </w:rPr>
        <w:t>по</w:t>
      </w:r>
      <w:r w:rsidRPr="00D95720">
        <w:rPr>
          <w:sz w:val="28"/>
          <w:szCs w:val="28"/>
        </w:rPr>
        <w:t>муниципальным</w:t>
      </w:r>
      <w:proofErr w:type="spellEnd"/>
      <w:r w:rsidRPr="00D95720">
        <w:rPr>
          <w:sz w:val="28"/>
          <w:szCs w:val="28"/>
        </w:rPr>
        <w:t xml:space="preserve"> имуществом и земельными ресурсами администрации района, прокурору района</w:t>
      </w:r>
    </w:p>
    <w:p w:rsidR="00627A93" w:rsidRPr="00D95720" w:rsidRDefault="00347BC7">
      <w:pPr>
        <w:ind w:firstLine="600"/>
        <w:contextualSpacing/>
        <w:jc w:val="both"/>
        <w:rPr>
          <w:sz w:val="24"/>
          <w:szCs w:val="24"/>
        </w:rPr>
      </w:pPr>
      <w:r w:rsidRPr="00D95720">
        <w:rPr>
          <w:sz w:val="24"/>
          <w:szCs w:val="24"/>
        </w:rPr>
        <w:t xml:space="preserve"> </w:t>
      </w:r>
    </w:p>
    <w:p w:rsidR="00627A93" w:rsidRDefault="00627A93">
      <w:pPr>
        <w:rPr>
          <w:sz w:val="24"/>
          <w:szCs w:val="24"/>
        </w:rPr>
        <w:sectPr w:rsidR="00627A93">
          <w:pgSz w:w="11906" w:h="16838"/>
          <w:pgMar w:top="1134" w:right="850" w:bottom="1134" w:left="1701" w:header="708" w:footer="708" w:gutter="0"/>
          <w:cols w:space="720"/>
        </w:sectPr>
      </w:pPr>
    </w:p>
    <w:tbl>
      <w:tblPr>
        <w:tblpPr w:leftFromText="180" w:rightFromText="180" w:vertAnchor="text" w:tblpXSpec="right" w:tblpY="-538"/>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tblGrid>
      <w:tr w:rsidR="00627A93">
        <w:tc>
          <w:tcPr>
            <w:tcW w:w="4320" w:type="dxa"/>
            <w:tcBorders>
              <w:top w:val="nil"/>
              <w:left w:val="nil"/>
              <w:bottom w:val="nil"/>
              <w:right w:val="nil"/>
            </w:tcBorders>
          </w:tcPr>
          <w:p w:rsidR="00627A93" w:rsidRDefault="00627A93">
            <w:pPr>
              <w:widowControl w:val="0"/>
              <w:autoSpaceDE w:val="0"/>
              <w:autoSpaceDN w:val="0"/>
              <w:adjustRightInd w:val="0"/>
              <w:rPr>
                <w:sz w:val="24"/>
                <w:szCs w:val="24"/>
              </w:rPr>
            </w:pPr>
          </w:p>
          <w:p w:rsidR="00627A93" w:rsidRDefault="00627A93">
            <w:pPr>
              <w:jc w:val="both"/>
              <w:rPr>
                <w:sz w:val="24"/>
                <w:szCs w:val="24"/>
              </w:rPr>
            </w:pPr>
          </w:p>
        </w:tc>
      </w:tr>
    </w:tbl>
    <w:p w:rsidR="00627A93" w:rsidRDefault="00C7018D">
      <w:pPr>
        <w:tabs>
          <w:tab w:val="left" w:pos="5543"/>
        </w:tabs>
        <w:rPr>
          <w:sz w:val="24"/>
          <w:szCs w:val="24"/>
        </w:rPr>
      </w:pPr>
      <w:r>
        <w:rPr>
          <w:sz w:val="26"/>
          <w:szCs w:val="26"/>
        </w:rPr>
        <w:t xml:space="preserve"> </w:t>
      </w:r>
    </w:p>
    <w:p w:rsidR="00627A93" w:rsidRDefault="00627A93">
      <w:pPr>
        <w:rPr>
          <w:sz w:val="24"/>
          <w:szCs w:val="24"/>
        </w:rPr>
        <w:sectPr w:rsidR="00627A93">
          <w:pgSz w:w="16838" w:h="11906" w:orient="landscape"/>
          <w:pgMar w:top="1701" w:right="1134" w:bottom="851" w:left="1134" w:header="709" w:footer="709" w:gutter="0"/>
          <w:cols w:space="720"/>
        </w:sectPr>
      </w:pPr>
    </w:p>
    <w:p w:rsidR="00627A93" w:rsidRDefault="00627A93"/>
    <w:sectPr w:rsidR="00627A93">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1E3BB7"/>
    <w:multiLevelType w:val="multilevel"/>
    <w:tmpl w:val="6E1E3BB7"/>
    <w:lvl w:ilvl="0">
      <w:start w:val="1"/>
      <w:numFmt w:val="decimal"/>
      <w:lvlText w:val="%1."/>
      <w:lvlJc w:val="left"/>
      <w:pPr>
        <w:ind w:left="2059" w:hanging="1170"/>
      </w:pPr>
      <w:rPr>
        <w:rFonts w:hint="default"/>
        <w:b w:val="0"/>
      </w:rPr>
    </w:lvl>
    <w:lvl w:ilvl="1">
      <w:start w:val="1"/>
      <w:numFmt w:val="decimal"/>
      <w:isLgl/>
      <w:lvlText w:val="%1.%2."/>
      <w:lvlJc w:val="left"/>
      <w:pPr>
        <w:ind w:left="1369" w:hanging="480"/>
      </w:pPr>
      <w:rPr>
        <w:rFonts w:hint="default"/>
      </w:rPr>
    </w:lvl>
    <w:lvl w:ilvl="2">
      <w:start w:val="1"/>
      <w:numFmt w:val="decimal"/>
      <w:isLgl/>
      <w:lvlText w:val="%1.%2.%3."/>
      <w:lvlJc w:val="left"/>
      <w:pPr>
        <w:ind w:left="160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1969" w:hanging="1080"/>
      </w:pPr>
      <w:rPr>
        <w:rFonts w:hint="default"/>
      </w:rPr>
    </w:lvl>
    <w:lvl w:ilvl="5">
      <w:start w:val="1"/>
      <w:numFmt w:val="decimal"/>
      <w:isLgl/>
      <w:lvlText w:val="%1.%2.%3.%4.%5.%6."/>
      <w:lvlJc w:val="left"/>
      <w:pPr>
        <w:ind w:left="1969" w:hanging="1080"/>
      </w:pPr>
      <w:rPr>
        <w:rFonts w:hint="default"/>
      </w:rPr>
    </w:lvl>
    <w:lvl w:ilvl="6">
      <w:start w:val="1"/>
      <w:numFmt w:val="decimal"/>
      <w:isLgl/>
      <w:lvlText w:val="%1.%2.%3.%4.%5.%6.%7."/>
      <w:lvlJc w:val="left"/>
      <w:pPr>
        <w:ind w:left="2329" w:hanging="1440"/>
      </w:pPr>
      <w:rPr>
        <w:rFonts w:hint="default"/>
      </w:rPr>
    </w:lvl>
    <w:lvl w:ilvl="7">
      <w:start w:val="1"/>
      <w:numFmt w:val="decimal"/>
      <w:isLgl/>
      <w:lvlText w:val="%1.%2.%3.%4.%5.%6.%7.%8."/>
      <w:lvlJc w:val="left"/>
      <w:pPr>
        <w:ind w:left="2329" w:hanging="1440"/>
      </w:pPr>
      <w:rPr>
        <w:rFonts w:hint="default"/>
      </w:rPr>
    </w:lvl>
    <w:lvl w:ilvl="8">
      <w:start w:val="1"/>
      <w:numFmt w:val="decimal"/>
      <w:isLgl/>
      <w:lvlText w:val="%1.%2.%3.%4.%5.%6.%7.%8.%9."/>
      <w:lvlJc w:val="left"/>
      <w:pPr>
        <w:ind w:left="2689"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A93"/>
    <w:rsid w:val="00347BC7"/>
    <w:rsid w:val="004A4B00"/>
    <w:rsid w:val="00627A93"/>
    <w:rsid w:val="00731FDA"/>
    <w:rsid w:val="00830624"/>
    <w:rsid w:val="00C7018D"/>
    <w:rsid w:val="00D95720"/>
    <w:rsid w:val="246F468F"/>
    <w:rsid w:val="297858A8"/>
    <w:rsid w:val="548719F4"/>
    <w:rsid w:val="66A023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Pr>
      <w:rFonts w:cs="Times New Roman"/>
      <w:color w:val="0000FF"/>
      <w:u w:val="single"/>
    </w:rPr>
  </w:style>
  <w:style w:type="paragraph" w:styleId="a4">
    <w:name w:val="No Spacing"/>
    <w:uiPriority w:val="99"/>
    <w:qFormat/>
    <w:rPr>
      <w:rFonts w:ascii="Calibri" w:eastAsia="Calibri" w:hAnsi="Calibri" w:cs="Times New Roman"/>
      <w:sz w:val="22"/>
      <w:szCs w:val="22"/>
      <w:lang w:eastAsia="en-US"/>
    </w:rPr>
  </w:style>
  <w:style w:type="character" w:customStyle="1" w:styleId="1">
    <w:name w:val="ÐžÑÐ½Ð¾Ð²Ð½Ð¾Ð¹ Ñ‚ÐµÐºÑÑ‚ Ð—Ð½Ð°Ðº1"/>
    <w:link w:val="5"/>
    <w:semiHidden/>
    <w:qFormat/>
    <w:locked/>
    <w:rPr>
      <w:rFonts w:ascii="Calibri" w:hAnsi="Calibri"/>
      <w:sz w:val="14"/>
    </w:rPr>
  </w:style>
  <w:style w:type="paragraph" w:customStyle="1" w:styleId="5">
    <w:name w:val="ÐžÑÐ½Ð¾Ð²Ð½Ð¾Ð¹ Ñ‚ÐµÐºÑÑ‚ (5)"/>
    <w:basedOn w:val="a"/>
    <w:link w:val="1"/>
    <w:semiHidden/>
    <w:qFormat/>
    <w:pPr>
      <w:autoSpaceDE w:val="0"/>
      <w:autoSpaceDN w:val="0"/>
      <w:adjustRightInd w:val="0"/>
      <w:spacing w:before="420" w:line="240" w:lineRule="atLeast"/>
    </w:pPr>
    <w:rPr>
      <w:rFonts w:ascii="Calibri" w:hAnsi="Calibri"/>
      <w:sz w:val="14"/>
    </w:rPr>
  </w:style>
  <w:style w:type="paragraph" w:customStyle="1" w:styleId="a5">
    <w:name w:val="Прижатый влево"/>
    <w:basedOn w:val="a"/>
    <w:next w:val="a"/>
    <w:qFormat/>
    <w:pPr>
      <w:widowControl w:val="0"/>
      <w:autoSpaceDE w:val="0"/>
      <w:autoSpaceDN w:val="0"/>
      <w:adjustRightInd w:val="0"/>
    </w:pPr>
    <w:rPr>
      <w:rFonts w:ascii="Arial" w:hAnsi="Arial" w:cs="Arial"/>
      <w:sz w:val="24"/>
      <w:szCs w:val="24"/>
    </w:rPr>
  </w:style>
  <w:style w:type="paragraph" w:styleId="a6">
    <w:name w:val="Balloon Text"/>
    <w:basedOn w:val="a"/>
    <w:link w:val="a7"/>
    <w:rsid w:val="004A4B00"/>
    <w:rPr>
      <w:rFonts w:ascii="Tahoma" w:hAnsi="Tahoma" w:cs="Tahoma"/>
      <w:sz w:val="16"/>
      <w:szCs w:val="16"/>
    </w:rPr>
  </w:style>
  <w:style w:type="character" w:customStyle="1" w:styleId="a7">
    <w:name w:val="Текст выноски Знак"/>
    <w:basedOn w:val="a0"/>
    <w:link w:val="a6"/>
    <w:rsid w:val="004A4B0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Pr>
      <w:rFonts w:cs="Times New Roman"/>
      <w:color w:val="0000FF"/>
      <w:u w:val="single"/>
    </w:rPr>
  </w:style>
  <w:style w:type="paragraph" w:styleId="a4">
    <w:name w:val="No Spacing"/>
    <w:uiPriority w:val="99"/>
    <w:qFormat/>
    <w:rPr>
      <w:rFonts w:ascii="Calibri" w:eastAsia="Calibri" w:hAnsi="Calibri" w:cs="Times New Roman"/>
      <w:sz w:val="22"/>
      <w:szCs w:val="22"/>
      <w:lang w:eastAsia="en-US"/>
    </w:rPr>
  </w:style>
  <w:style w:type="character" w:customStyle="1" w:styleId="1">
    <w:name w:val="ÐžÑÐ½Ð¾Ð²Ð½Ð¾Ð¹ Ñ‚ÐµÐºÑÑ‚ Ð—Ð½Ð°Ðº1"/>
    <w:link w:val="5"/>
    <w:semiHidden/>
    <w:qFormat/>
    <w:locked/>
    <w:rPr>
      <w:rFonts w:ascii="Calibri" w:hAnsi="Calibri"/>
      <w:sz w:val="14"/>
    </w:rPr>
  </w:style>
  <w:style w:type="paragraph" w:customStyle="1" w:styleId="5">
    <w:name w:val="ÐžÑÐ½Ð¾Ð²Ð½Ð¾Ð¹ Ñ‚ÐµÐºÑÑ‚ (5)"/>
    <w:basedOn w:val="a"/>
    <w:link w:val="1"/>
    <w:semiHidden/>
    <w:qFormat/>
    <w:pPr>
      <w:autoSpaceDE w:val="0"/>
      <w:autoSpaceDN w:val="0"/>
      <w:adjustRightInd w:val="0"/>
      <w:spacing w:before="420" w:line="240" w:lineRule="atLeast"/>
    </w:pPr>
    <w:rPr>
      <w:rFonts w:ascii="Calibri" w:hAnsi="Calibri"/>
      <w:sz w:val="14"/>
    </w:rPr>
  </w:style>
  <w:style w:type="paragraph" w:customStyle="1" w:styleId="a5">
    <w:name w:val="Прижатый влево"/>
    <w:basedOn w:val="a"/>
    <w:next w:val="a"/>
    <w:qFormat/>
    <w:pPr>
      <w:widowControl w:val="0"/>
      <w:autoSpaceDE w:val="0"/>
      <w:autoSpaceDN w:val="0"/>
      <w:adjustRightInd w:val="0"/>
    </w:pPr>
    <w:rPr>
      <w:rFonts w:ascii="Arial" w:hAnsi="Arial" w:cs="Arial"/>
      <w:sz w:val="24"/>
      <w:szCs w:val="24"/>
    </w:rPr>
  </w:style>
  <w:style w:type="paragraph" w:styleId="a6">
    <w:name w:val="Balloon Text"/>
    <w:basedOn w:val="a"/>
    <w:link w:val="a7"/>
    <w:rsid w:val="004A4B00"/>
    <w:rPr>
      <w:rFonts w:ascii="Tahoma" w:hAnsi="Tahoma" w:cs="Tahoma"/>
      <w:sz w:val="16"/>
      <w:szCs w:val="16"/>
    </w:rPr>
  </w:style>
  <w:style w:type="character" w:customStyle="1" w:styleId="a7">
    <w:name w:val="Текст выноски Знак"/>
    <w:basedOn w:val="a0"/>
    <w:link w:val="a6"/>
    <w:rsid w:val="004A4B0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78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405</Words>
  <Characters>2309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9</cp:revision>
  <cp:lastPrinted>2026-07-16T06:52:00Z</cp:lastPrinted>
  <dcterms:created xsi:type="dcterms:W3CDTF">2024-06-19T09:35:00Z</dcterms:created>
  <dcterms:modified xsi:type="dcterms:W3CDTF">2026-07-30T04:02:00Z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A7A76F60A9D44ACFB674157F4E559D53_12</vt:lpwstr>
  </property>
</Properties>
</file>